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E9" w:rsidRDefault="00264C70" w:rsidP="007D14F6">
      <w:pPr>
        <w:ind w:left="3540" w:firstLine="708"/>
        <w:rPr>
          <w:rFonts w:ascii="Times New Roman" w:hAnsi="Times New Roman" w:cs="Times New Roman"/>
          <w:b/>
          <w:spacing w:val="20"/>
          <w:sz w:val="28"/>
          <w:szCs w:val="28"/>
        </w:rPr>
      </w:pPr>
      <w:r>
        <w:rPr>
          <w:rFonts w:ascii="Times New Roman" w:hAnsi="Times New Roman" w:cs="Times New Roman"/>
          <w:b/>
          <w:spacing w:val="20"/>
          <w:sz w:val="28"/>
          <w:szCs w:val="28"/>
        </w:rPr>
        <w:t xml:space="preserve">  </w:t>
      </w:r>
      <w:r w:rsidR="00093143">
        <w:rPr>
          <w:rFonts w:ascii="Times New Roman" w:hAnsi="Times New Roman" w:cs="Times New Roman"/>
          <w:b/>
          <w:spacing w:val="20"/>
          <w:sz w:val="28"/>
          <w:szCs w:val="28"/>
        </w:rPr>
        <w:t>А</w:t>
      </w:r>
      <w:r w:rsidR="00AE6953">
        <w:rPr>
          <w:rFonts w:ascii="Times New Roman" w:hAnsi="Times New Roman" w:cs="Times New Roman"/>
          <w:b/>
          <w:spacing w:val="20"/>
          <w:sz w:val="28"/>
          <w:szCs w:val="28"/>
        </w:rPr>
        <w:t>кт</w:t>
      </w:r>
      <w:r w:rsidR="009B572E">
        <w:rPr>
          <w:rFonts w:ascii="Times New Roman" w:hAnsi="Times New Roman" w:cs="Times New Roman"/>
          <w:b/>
          <w:spacing w:val="20"/>
          <w:sz w:val="28"/>
          <w:szCs w:val="28"/>
        </w:rPr>
        <w:t xml:space="preserve"> </w:t>
      </w:r>
    </w:p>
    <w:p w:rsidR="00795CE9" w:rsidRDefault="009B572E" w:rsidP="009B572E">
      <w:pPr>
        <w:jc w:val="center"/>
        <w:rPr>
          <w:rFonts w:ascii="Times New Roman" w:hAnsi="Times New Roman" w:cs="Times New Roman"/>
          <w:b/>
          <w:sz w:val="28"/>
          <w:szCs w:val="28"/>
        </w:rPr>
      </w:pPr>
      <w:r w:rsidRPr="009B572E">
        <w:rPr>
          <w:rFonts w:ascii="Times New Roman" w:hAnsi="Times New Roman" w:cs="Times New Roman"/>
          <w:b/>
          <w:spacing w:val="20"/>
          <w:sz w:val="28"/>
          <w:szCs w:val="28"/>
        </w:rPr>
        <w:t xml:space="preserve">По результатам  проведенной </w:t>
      </w:r>
      <w:r w:rsidR="00795CE9" w:rsidRPr="009B572E">
        <w:rPr>
          <w:rFonts w:ascii="Times New Roman" w:hAnsi="Times New Roman" w:cs="Times New Roman"/>
          <w:b/>
          <w:sz w:val="28"/>
          <w:szCs w:val="28"/>
        </w:rPr>
        <w:t>внешней проверк</w:t>
      </w:r>
      <w:r w:rsidR="00793CCE">
        <w:rPr>
          <w:rFonts w:ascii="Times New Roman" w:hAnsi="Times New Roman" w:cs="Times New Roman"/>
          <w:b/>
          <w:sz w:val="28"/>
          <w:szCs w:val="28"/>
        </w:rPr>
        <w:t>и</w:t>
      </w:r>
      <w:r w:rsidR="00795CE9" w:rsidRPr="009B572E">
        <w:rPr>
          <w:rFonts w:ascii="Times New Roman" w:hAnsi="Times New Roman" w:cs="Times New Roman"/>
          <w:b/>
          <w:sz w:val="28"/>
          <w:szCs w:val="28"/>
        </w:rPr>
        <w:t xml:space="preserve"> годовой бюджетной отчетности </w:t>
      </w:r>
      <w:r w:rsidR="00677B80">
        <w:rPr>
          <w:rFonts w:ascii="Times New Roman" w:hAnsi="Times New Roman" w:cs="Times New Roman"/>
          <w:b/>
          <w:sz w:val="28"/>
          <w:szCs w:val="28"/>
        </w:rPr>
        <w:t xml:space="preserve">администрации </w:t>
      </w:r>
      <w:r w:rsidR="00AE6D7E">
        <w:rPr>
          <w:rFonts w:ascii="Times New Roman" w:hAnsi="Times New Roman" w:cs="Times New Roman"/>
          <w:b/>
          <w:sz w:val="28"/>
          <w:szCs w:val="28"/>
        </w:rPr>
        <w:t>муниципального образования</w:t>
      </w:r>
      <w:r w:rsidR="00677B80">
        <w:rPr>
          <w:rFonts w:ascii="Times New Roman" w:hAnsi="Times New Roman" w:cs="Times New Roman"/>
          <w:b/>
          <w:sz w:val="28"/>
          <w:szCs w:val="28"/>
        </w:rPr>
        <w:t xml:space="preserve"> Тбилисский район</w:t>
      </w:r>
      <w:r w:rsidR="00795CE9" w:rsidRPr="009B572E">
        <w:rPr>
          <w:rFonts w:ascii="Times New Roman" w:hAnsi="Times New Roman" w:cs="Times New Roman"/>
          <w:b/>
          <w:sz w:val="28"/>
          <w:szCs w:val="28"/>
        </w:rPr>
        <w:t xml:space="preserve"> </w:t>
      </w:r>
      <w:r w:rsidR="00F80673" w:rsidRPr="009B572E">
        <w:rPr>
          <w:rFonts w:ascii="Times New Roman" w:hAnsi="Times New Roman" w:cs="Times New Roman"/>
          <w:b/>
          <w:sz w:val="28"/>
          <w:szCs w:val="28"/>
        </w:rPr>
        <w:t xml:space="preserve">за </w:t>
      </w:r>
      <w:r w:rsidR="00795CE9" w:rsidRPr="009B572E">
        <w:rPr>
          <w:rFonts w:ascii="Times New Roman" w:hAnsi="Times New Roman" w:cs="Times New Roman"/>
          <w:b/>
          <w:sz w:val="28"/>
          <w:szCs w:val="28"/>
        </w:rPr>
        <w:t xml:space="preserve"> 201</w:t>
      </w:r>
      <w:r w:rsidR="000322F2">
        <w:rPr>
          <w:rFonts w:ascii="Times New Roman" w:hAnsi="Times New Roman" w:cs="Times New Roman"/>
          <w:b/>
          <w:sz w:val="28"/>
          <w:szCs w:val="28"/>
        </w:rPr>
        <w:t>4</w:t>
      </w:r>
      <w:r w:rsidR="00795CE9" w:rsidRPr="009B572E">
        <w:rPr>
          <w:rFonts w:ascii="Times New Roman" w:hAnsi="Times New Roman" w:cs="Times New Roman"/>
          <w:b/>
          <w:sz w:val="28"/>
          <w:szCs w:val="28"/>
        </w:rPr>
        <w:t xml:space="preserve"> год.</w:t>
      </w:r>
    </w:p>
    <w:p w:rsidR="00795CE9" w:rsidRDefault="00396B62" w:rsidP="00972D9A">
      <w:pPr>
        <w:jc w:val="both"/>
        <w:rPr>
          <w:rFonts w:ascii="Times New Roman" w:hAnsi="Times New Roman" w:cs="Times New Roman"/>
          <w:sz w:val="28"/>
          <w:szCs w:val="28"/>
        </w:rPr>
      </w:pPr>
      <w:r>
        <w:rPr>
          <w:rFonts w:ascii="Times New Roman" w:hAnsi="Times New Roman" w:cs="Times New Roman"/>
          <w:sz w:val="28"/>
          <w:szCs w:val="28"/>
        </w:rPr>
        <w:t>11.03.2015- 31.03.2015</w:t>
      </w:r>
      <w:r w:rsidR="00972D9A" w:rsidRPr="00972D9A">
        <w:rPr>
          <w:rFonts w:ascii="Times New Roman" w:hAnsi="Times New Roman" w:cs="Times New Roman"/>
          <w:sz w:val="28"/>
          <w:szCs w:val="28"/>
        </w:rPr>
        <w:t xml:space="preserve">                                                               </w:t>
      </w:r>
      <w:r w:rsidR="00795CE9" w:rsidRPr="00972D9A">
        <w:rPr>
          <w:rFonts w:ascii="Times New Roman" w:hAnsi="Times New Roman" w:cs="Times New Roman"/>
          <w:sz w:val="28"/>
          <w:szCs w:val="28"/>
        </w:rPr>
        <w:t>ст. Тбилисская</w:t>
      </w:r>
    </w:p>
    <w:p w:rsidR="00560882" w:rsidRPr="00560882" w:rsidRDefault="00560882" w:rsidP="00560882">
      <w:pPr>
        <w:autoSpaceDE w:val="0"/>
        <w:autoSpaceDN w:val="0"/>
        <w:adjustRightInd w:val="0"/>
        <w:spacing w:before="108" w:after="108" w:line="240" w:lineRule="auto"/>
        <w:ind w:firstLine="708"/>
        <w:jc w:val="both"/>
        <w:outlineLvl w:val="0"/>
        <w:rPr>
          <w:rFonts w:ascii="Times New Roman" w:hAnsi="Times New Roman" w:cs="Times New Roman"/>
          <w:sz w:val="28"/>
          <w:szCs w:val="28"/>
        </w:rPr>
      </w:pPr>
      <w:r w:rsidRPr="00560882">
        <w:rPr>
          <w:rFonts w:ascii="Times New Roman" w:hAnsi="Times New Roman" w:cs="Times New Roman"/>
          <w:sz w:val="28"/>
          <w:szCs w:val="28"/>
        </w:rPr>
        <w:t xml:space="preserve">На основании   ст. 9  федерального закона от 7 февраля 2011  № 6-ФЗ, п.1.1 плана работы контрольно-счетной палаты на 2015 год,  нами,  аудитором  контрольно-счетной палаты  Еленой Михайловной  </w:t>
      </w:r>
      <w:proofErr w:type="spellStart"/>
      <w:r w:rsidRPr="00560882">
        <w:rPr>
          <w:rFonts w:ascii="Times New Roman" w:hAnsi="Times New Roman" w:cs="Times New Roman"/>
          <w:sz w:val="28"/>
          <w:szCs w:val="28"/>
        </w:rPr>
        <w:t>Толубаевой</w:t>
      </w:r>
      <w:proofErr w:type="spellEnd"/>
      <w:r w:rsidRPr="00560882">
        <w:rPr>
          <w:rFonts w:ascii="Times New Roman" w:hAnsi="Times New Roman" w:cs="Times New Roman"/>
          <w:sz w:val="28"/>
          <w:szCs w:val="28"/>
        </w:rPr>
        <w:t xml:space="preserve">,  инспектором  контрольно-счетной палаты </w:t>
      </w:r>
      <w:r>
        <w:rPr>
          <w:rFonts w:ascii="Times New Roman" w:hAnsi="Times New Roman" w:cs="Times New Roman"/>
          <w:sz w:val="28"/>
          <w:szCs w:val="28"/>
        </w:rPr>
        <w:t>Вишняковой Валентиной Михайловной</w:t>
      </w:r>
      <w:r w:rsidRPr="00560882">
        <w:rPr>
          <w:rFonts w:ascii="Times New Roman" w:hAnsi="Times New Roman" w:cs="Times New Roman"/>
          <w:sz w:val="28"/>
          <w:szCs w:val="28"/>
        </w:rPr>
        <w:t xml:space="preserve">     проведена внешняя проверка </w:t>
      </w:r>
      <w:r w:rsidR="00CC22CA">
        <w:rPr>
          <w:rFonts w:ascii="Times New Roman" w:hAnsi="Times New Roman" w:cs="Times New Roman"/>
          <w:sz w:val="28"/>
          <w:szCs w:val="28"/>
        </w:rPr>
        <w:t xml:space="preserve"> сводной </w:t>
      </w:r>
      <w:r w:rsidRPr="00560882">
        <w:rPr>
          <w:rFonts w:ascii="Times New Roman" w:hAnsi="Times New Roman" w:cs="Times New Roman"/>
          <w:sz w:val="28"/>
          <w:szCs w:val="28"/>
        </w:rPr>
        <w:t>годовой бюджетной отчетности администрации МО Тбилисский район за  2014год.</w:t>
      </w:r>
    </w:p>
    <w:p w:rsidR="00560882" w:rsidRPr="00560882" w:rsidRDefault="00560882" w:rsidP="00560882">
      <w:pPr>
        <w:autoSpaceDE w:val="0"/>
        <w:autoSpaceDN w:val="0"/>
        <w:adjustRightInd w:val="0"/>
        <w:spacing w:before="108" w:after="108" w:line="240" w:lineRule="auto"/>
        <w:jc w:val="both"/>
        <w:outlineLvl w:val="0"/>
        <w:rPr>
          <w:rFonts w:ascii="Times New Roman" w:hAnsi="Times New Roman" w:cs="Times New Roman"/>
          <w:sz w:val="28"/>
          <w:szCs w:val="28"/>
        </w:rPr>
      </w:pPr>
      <w:r w:rsidRPr="00560882">
        <w:rPr>
          <w:rFonts w:ascii="Times New Roman" w:hAnsi="Times New Roman" w:cs="Times New Roman"/>
          <w:sz w:val="28"/>
          <w:szCs w:val="28"/>
        </w:rPr>
        <w:tab/>
        <w:t>Перечень вопросов  для проверки:</w:t>
      </w:r>
    </w:p>
    <w:p w:rsidR="00F74BC3" w:rsidRDefault="00560882" w:rsidP="00560882">
      <w:pPr>
        <w:autoSpaceDE w:val="0"/>
        <w:autoSpaceDN w:val="0"/>
        <w:adjustRightInd w:val="0"/>
        <w:spacing w:before="108" w:after="108" w:line="240" w:lineRule="auto"/>
        <w:jc w:val="both"/>
        <w:outlineLvl w:val="0"/>
        <w:rPr>
          <w:rFonts w:ascii="Times New Roman" w:hAnsi="Times New Roman" w:cs="Times New Roman"/>
          <w:sz w:val="28"/>
          <w:szCs w:val="28"/>
        </w:rPr>
      </w:pPr>
      <w:r w:rsidRPr="00560882">
        <w:rPr>
          <w:rFonts w:ascii="Times New Roman" w:hAnsi="Times New Roman" w:cs="Times New Roman"/>
          <w:sz w:val="28"/>
          <w:szCs w:val="28"/>
        </w:rPr>
        <w:t xml:space="preserve">1) полнота объема  годовой бюджетной отчетности  со </w:t>
      </w:r>
      <w:r>
        <w:rPr>
          <w:rFonts w:ascii="Times New Roman" w:hAnsi="Times New Roman" w:cs="Times New Roman"/>
          <w:sz w:val="28"/>
          <w:szCs w:val="28"/>
        </w:rPr>
        <w:t>всеми необходимыми приложениями</w:t>
      </w:r>
      <w:r>
        <w:rPr>
          <w:rFonts w:ascii="Times New Roman" w:hAnsi="Times New Roman" w:cs="Times New Roman"/>
          <w:sz w:val="28"/>
          <w:szCs w:val="28"/>
        </w:rPr>
        <w:tab/>
        <w:t>и</w:t>
      </w:r>
      <w:r>
        <w:rPr>
          <w:rFonts w:ascii="Times New Roman" w:hAnsi="Times New Roman" w:cs="Times New Roman"/>
          <w:sz w:val="28"/>
          <w:szCs w:val="28"/>
        </w:rPr>
        <w:tab/>
      </w:r>
      <w:r w:rsidRPr="00560882">
        <w:rPr>
          <w:rFonts w:ascii="Times New Roman" w:hAnsi="Times New Roman" w:cs="Times New Roman"/>
          <w:sz w:val="28"/>
          <w:szCs w:val="28"/>
        </w:rPr>
        <w:t>формами</w:t>
      </w:r>
      <w:r>
        <w:rPr>
          <w:rFonts w:ascii="Times New Roman" w:hAnsi="Times New Roman" w:cs="Times New Roman"/>
          <w:sz w:val="28"/>
          <w:szCs w:val="28"/>
        </w:rPr>
        <w:t>;</w:t>
      </w:r>
      <w:r w:rsidRPr="00560882">
        <w:rPr>
          <w:rFonts w:ascii="Times New Roman" w:hAnsi="Times New Roman" w:cs="Times New Roman"/>
          <w:sz w:val="28"/>
          <w:szCs w:val="28"/>
        </w:rPr>
        <w:t xml:space="preserve">                                                                                                                      2)  соблюдение контрольных соотношений форм годовой бюджетной отчетности                                                                                                                                  3) соблюдение сроков сдачи  годовой бюджетной отчетности                </w:t>
      </w:r>
      <w:r>
        <w:rPr>
          <w:rFonts w:ascii="Times New Roman" w:hAnsi="Times New Roman" w:cs="Times New Roman"/>
          <w:sz w:val="28"/>
          <w:szCs w:val="28"/>
        </w:rPr>
        <w:t xml:space="preserve">                          </w:t>
      </w:r>
      <w:r>
        <w:rPr>
          <w:rFonts w:ascii="Times New Roman" w:hAnsi="Times New Roman" w:cs="Times New Roman"/>
          <w:sz w:val="28"/>
          <w:szCs w:val="28"/>
        </w:rPr>
        <w:cr/>
      </w:r>
      <w:r w:rsidRPr="00560882">
        <w:rPr>
          <w:rFonts w:ascii="Times New Roman" w:hAnsi="Times New Roman" w:cs="Times New Roman"/>
          <w:sz w:val="28"/>
          <w:szCs w:val="28"/>
        </w:rPr>
        <w:t>4) соблюдение требований по заполнению  форм  годовой бюджетной отчетности</w:t>
      </w:r>
      <w:r w:rsidR="00F74BC3">
        <w:rPr>
          <w:rFonts w:ascii="Times New Roman" w:hAnsi="Times New Roman" w:cs="Times New Roman"/>
          <w:sz w:val="28"/>
          <w:szCs w:val="28"/>
        </w:rPr>
        <w:t>.</w:t>
      </w:r>
    </w:p>
    <w:p w:rsidR="00795CE9" w:rsidRPr="00560882" w:rsidRDefault="00795CE9" w:rsidP="00DD7552">
      <w:pPr>
        <w:autoSpaceDE w:val="0"/>
        <w:autoSpaceDN w:val="0"/>
        <w:adjustRightInd w:val="0"/>
        <w:spacing w:before="108" w:after="108"/>
        <w:ind w:firstLine="708"/>
        <w:jc w:val="both"/>
        <w:outlineLvl w:val="0"/>
        <w:rPr>
          <w:rFonts w:ascii="Times New Roman" w:hAnsi="Times New Roman" w:cs="Times New Roman"/>
          <w:sz w:val="28"/>
          <w:szCs w:val="28"/>
        </w:rPr>
      </w:pPr>
      <w:r w:rsidRPr="00417805">
        <w:rPr>
          <w:rFonts w:ascii="Times New Roman" w:hAnsi="Times New Roman" w:cs="Times New Roman"/>
          <w:bCs/>
          <w:sz w:val="28"/>
          <w:szCs w:val="28"/>
          <w:u w:val="single"/>
        </w:rPr>
        <w:t>В ходе проверки были  использованы</w:t>
      </w:r>
      <w:r w:rsidR="00417805">
        <w:rPr>
          <w:rFonts w:ascii="Times New Roman" w:hAnsi="Times New Roman" w:cs="Times New Roman"/>
          <w:bCs/>
          <w:sz w:val="28"/>
          <w:szCs w:val="28"/>
          <w:u w:val="single"/>
        </w:rPr>
        <w:t xml:space="preserve"> нормативные документы и </w:t>
      </w:r>
      <w:r w:rsidRPr="00417805">
        <w:rPr>
          <w:rFonts w:ascii="Times New Roman" w:hAnsi="Times New Roman" w:cs="Times New Roman"/>
          <w:bCs/>
          <w:sz w:val="28"/>
          <w:szCs w:val="28"/>
          <w:u w:val="single"/>
        </w:rPr>
        <w:t xml:space="preserve"> документы проверяем</w:t>
      </w:r>
      <w:r w:rsidR="002D3FF4" w:rsidRPr="00417805">
        <w:rPr>
          <w:rFonts w:ascii="Times New Roman" w:hAnsi="Times New Roman" w:cs="Times New Roman"/>
          <w:bCs/>
          <w:sz w:val="28"/>
          <w:szCs w:val="28"/>
          <w:u w:val="single"/>
        </w:rPr>
        <w:t>ого</w:t>
      </w:r>
      <w:r w:rsidRPr="00417805">
        <w:rPr>
          <w:rFonts w:ascii="Times New Roman" w:hAnsi="Times New Roman" w:cs="Times New Roman"/>
          <w:bCs/>
          <w:sz w:val="28"/>
          <w:szCs w:val="28"/>
          <w:u w:val="single"/>
        </w:rPr>
        <w:t xml:space="preserve"> учреждени</w:t>
      </w:r>
      <w:r w:rsidR="002D3FF4" w:rsidRPr="00417805">
        <w:rPr>
          <w:rFonts w:ascii="Times New Roman" w:hAnsi="Times New Roman" w:cs="Times New Roman"/>
          <w:bCs/>
          <w:sz w:val="28"/>
          <w:szCs w:val="28"/>
          <w:u w:val="single"/>
        </w:rPr>
        <w:t>я</w:t>
      </w:r>
      <w:r w:rsidRPr="00417805">
        <w:rPr>
          <w:rFonts w:ascii="Times New Roman" w:hAnsi="Times New Roman" w:cs="Times New Roman"/>
          <w:bCs/>
          <w:sz w:val="28"/>
          <w:szCs w:val="28"/>
          <w:u w:val="single"/>
        </w:rPr>
        <w:t>:</w:t>
      </w:r>
    </w:p>
    <w:p w:rsidR="00F74BC3" w:rsidRPr="00F74BC3" w:rsidRDefault="00F74BC3" w:rsidP="00DD7552">
      <w:pPr>
        <w:ind w:left="360"/>
        <w:contextualSpacing/>
        <w:rPr>
          <w:rFonts w:ascii="Times New Roman" w:hAnsi="Times New Roman" w:cs="Times New Roman"/>
          <w:bCs/>
          <w:sz w:val="28"/>
          <w:szCs w:val="28"/>
        </w:rPr>
      </w:pPr>
      <w:r w:rsidRPr="00F74BC3">
        <w:rPr>
          <w:rFonts w:ascii="Times New Roman" w:hAnsi="Times New Roman" w:cs="Times New Roman"/>
          <w:bCs/>
          <w:sz w:val="28"/>
          <w:szCs w:val="28"/>
        </w:rPr>
        <w:t xml:space="preserve">- Бюджетный кодекс РФ; </w:t>
      </w:r>
    </w:p>
    <w:p w:rsidR="00F74BC3" w:rsidRPr="00F74BC3" w:rsidRDefault="00F74BC3" w:rsidP="00DD7552">
      <w:pPr>
        <w:ind w:left="360"/>
        <w:contextualSpacing/>
        <w:rPr>
          <w:rFonts w:ascii="Times New Roman" w:hAnsi="Times New Roman" w:cs="Times New Roman"/>
          <w:bCs/>
          <w:sz w:val="28"/>
          <w:szCs w:val="28"/>
        </w:rPr>
      </w:pPr>
      <w:r w:rsidRPr="00F74BC3">
        <w:rPr>
          <w:rFonts w:ascii="Times New Roman" w:hAnsi="Times New Roman" w:cs="Times New Roman"/>
          <w:bCs/>
          <w:sz w:val="28"/>
          <w:szCs w:val="28"/>
        </w:rPr>
        <w:t>- Налоговый кодекс РФ;</w:t>
      </w:r>
    </w:p>
    <w:p w:rsidR="00F74BC3" w:rsidRPr="00F74BC3" w:rsidRDefault="00F74BC3" w:rsidP="00DD7552">
      <w:pPr>
        <w:ind w:left="360"/>
        <w:contextualSpacing/>
        <w:rPr>
          <w:rFonts w:ascii="Times New Roman" w:hAnsi="Times New Roman" w:cs="Times New Roman"/>
          <w:bCs/>
          <w:sz w:val="28"/>
          <w:szCs w:val="28"/>
        </w:rPr>
      </w:pPr>
      <w:r w:rsidRPr="00F74BC3">
        <w:rPr>
          <w:rFonts w:ascii="Times New Roman" w:hAnsi="Times New Roman" w:cs="Times New Roman"/>
          <w:bCs/>
          <w:sz w:val="28"/>
          <w:szCs w:val="28"/>
        </w:rPr>
        <w:t xml:space="preserve">- Инструкция  «О порядке составления и представления годовой, квартальной и месячной отчетности  об исполнении бюджетной системы Российской Федерации»  (утв. приказом Минфина РФ от 28.12.2010г № 191н, с изменениями и дополнениями, утв. приказом Минфина России от 19 декабря 2014 г. N 157н);  </w:t>
      </w:r>
    </w:p>
    <w:p w:rsidR="001670B9" w:rsidRDefault="00F74BC3" w:rsidP="00DD7552">
      <w:pPr>
        <w:ind w:left="360"/>
        <w:contextualSpacing/>
        <w:rPr>
          <w:rFonts w:ascii="Times New Roman" w:hAnsi="Times New Roman" w:cs="Times New Roman"/>
          <w:sz w:val="28"/>
          <w:szCs w:val="28"/>
        </w:rPr>
      </w:pPr>
      <w:r w:rsidRPr="00F74BC3">
        <w:rPr>
          <w:rFonts w:ascii="Times New Roman" w:hAnsi="Times New Roman" w:cs="Times New Roman"/>
          <w:bCs/>
          <w:sz w:val="28"/>
          <w:szCs w:val="28"/>
        </w:rPr>
        <w:t xml:space="preserve">- Приказ МКУ ЦБ МО Тбилисский район от09.01.2013 г. №2 «Об утверждении учетной политики для целей бюджетного учета и налогообложения на 2013 год»;  </w:t>
      </w:r>
    </w:p>
    <w:p w:rsidR="00795CE9" w:rsidRPr="00795CE9" w:rsidRDefault="00795CE9" w:rsidP="00DD7552">
      <w:pPr>
        <w:spacing w:after="0"/>
        <w:ind w:left="360"/>
        <w:jc w:val="both"/>
        <w:rPr>
          <w:rFonts w:ascii="Times New Roman" w:hAnsi="Times New Roman" w:cs="Times New Roman"/>
          <w:sz w:val="28"/>
          <w:szCs w:val="28"/>
        </w:rPr>
      </w:pPr>
      <w:r w:rsidRPr="00795CE9">
        <w:rPr>
          <w:rFonts w:ascii="Times New Roman" w:hAnsi="Times New Roman" w:cs="Times New Roman"/>
          <w:sz w:val="28"/>
          <w:szCs w:val="28"/>
        </w:rPr>
        <w:t xml:space="preserve">- Годовой </w:t>
      </w:r>
      <w:r w:rsidR="00334027">
        <w:rPr>
          <w:rFonts w:ascii="Times New Roman" w:hAnsi="Times New Roman" w:cs="Times New Roman"/>
          <w:sz w:val="28"/>
          <w:szCs w:val="28"/>
        </w:rPr>
        <w:t xml:space="preserve"> консолидированный по казенным учреждениям</w:t>
      </w:r>
      <w:r w:rsidR="00AE4AD5">
        <w:rPr>
          <w:rFonts w:ascii="Times New Roman" w:hAnsi="Times New Roman" w:cs="Times New Roman"/>
          <w:sz w:val="28"/>
          <w:szCs w:val="28"/>
        </w:rPr>
        <w:t xml:space="preserve"> </w:t>
      </w:r>
      <w:r w:rsidRPr="00795CE9">
        <w:rPr>
          <w:rFonts w:ascii="Times New Roman" w:hAnsi="Times New Roman" w:cs="Times New Roman"/>
          <w:sz w:val="28"/>
          <w:szCs w:val="28"/>
        </w:rPr>
        <w:t xml:space="preserve">отчет </w:t>
      </w:r>
      <w:r w:rsidR="00677B80" w:rsidRPr="00677B80">
        <w:rPr>
          <w:rFonts w:ascii="Times New Roman" w:hAnsi="Times New Roman" w:cs="Times New Roman"/>
          <w:sz w:val="28"/>
          <w:szCs w:val="28"/>
        </w:rPr>
        <w:t xml:space="preserve">администрации МО Тбилисский район </w:t>
      </w:r>
      <w:r w:rsidR="00717828">
        <w:rPr>
          <w:rFonts w:ascii="Times New Roman" w:hAnsi="Times New Roman" w:cs="Times New Roman"/>
          <w:sz w:val="28"/>
          <w:szCs w:val="28"/>
        </w:rPr>
        <w:t xml:space="preserve">за </w:t>
      </w:r>
      <w:r w:rsidRPr="00795CE9">
        <w:rPr>
          <w:rFonts w:ascii="Times New Roman" w:hAnsi="Times New Roman" w:cs="Times New Roman"/>
          <w:sz w:val="28"/>
          <w:szCs w:val="28"/>
        </w:rPr>
        <w:t>201</w:t>
      </w:r>
      <w:r w:rsidR="00F74BC3">
        <w:rPr>
          <w:rFonts w:ascii="Times New Roman" w:hAnsi="Times New Roman" w:cs="Times New Roman"/>
          <w:sz w:val="28"/>
          <w:szCs w:val="28"/>
        </w:rPr>
        <w:t>4</w:t>
      </w:r>
      <w:r w:rsidRPr="00795CE9">
        <w:rPr>
          <w:rFonts w:ascii="Times New Roman" w:hAnsi="Times New Roman" w:cs="Times New Roman"/>
          <w:sz w:val="28"/>
          <w:szCs w:val="28"/>
        </w:rPr>
        <w:t xml:space="preserve"> год; </w:t>
      </w:r>
    </w:p>
    <w:p w:rsidR="00AE4AD5" w:rsidRDefault="00795CE9" w:rsidP="00DD7552">
      <w:pPr>
        <w:spacing w:after="0"/>
        <w:ind w:left="360"/>
        <w:rPr>
          <w:rFonts w:ascii="Times New Roman" w:hAnsi="Times New Roman" w:cs="Times New Roman"/>
          <w:sz w:val="28"/>
          <w:szCs w:val="28"/>
        </w:rPr>
      </w:pPr>
      <w:r w:rsidRPr="00795CE9">
        <w:rPr>
          <w:rFonts w:ascii="Times New Roman" w:hAnsi="Times New Roman" w:cs="Times New Roman"/>
          <w:sz w:val="28"/>
          <w:szCs w:val="28"/>
        </w:rPr>
        <w:t xml:space="preserve">- Главные книги казенных учреждений </w:t>
      </w:r>
      <w:r w:rsidR="00677B80" w:rsidRPr="00677B80">
        <w:rPr>
          <w:rFonts w:ascii="Times New Roman" w:hAnsi="Times New Roman" w:cs="Times New Roman"/>
          <w:sz w:val="28"/>
          <w:szCs w:val="28"/>
        </w:rPr>
        <w:t>администрации МО Тбилисский район</w:t>
      </w:r>
      <w:r w:rsidR="00677B80" w:rsidRPr="009B572E">
        <w:rPr>
          <w:rFonts w:ascii="Times New Roman" w:hAnsi="Times New Roman" w:cs="Times New Roman"/>
          <w:b/>
          <w:sz w:val="28"/>
          <w:szCs w:val="28"/>
        </w:rPr>
        <w:t xml:space="preserve"> </w:t>
      </w:r>
      <w:r w:rsidRPr="00795CE9">
        <w:rPr>
          <w:rFonts w:ascii="Times New Roman" w:hAnsi="Times New Roman" w:cs="Times New Roman"/>
          <w:sz w:val="28"/>
          <w:szCs w:val="28"/>
        </w:rPr>
        <w:t>за 201</w:t>
      </w:r>
      <w:r w:rsidR="00AE4AD5">
        <w:rPr>
          <w:rFonts w:ascii="Times New Roman" w:hAnsi="Times New Roman" w:cs="Times New Roman"/>
          <w:sz w:val="28"/>
          <w:szCs w:val="28"/>
        </w:rPr>
        <w:t>4</w:t>
      </w:r>
      <w:r w:rsidRPr="00795CE9">
        <w:rPr>
          <w:rFonts w:ascii="Times New Roman" w:hAnsi="Times New Roman" w:cs="Times New Roman"/>
          <w:sz w:val="28"/>
          <w:szCs w:val="28"/>
        </w:rPr>
        <w:t xml:space="preserve"> год</w:t>
      </w:r>
      <w:r w:rsidR="00AE4AD5">
        <w:rPr>
          <w:rFonts w:ascii="Times New Roman" w:hAnsi="Times New Roman" w:cs="Times New Roman"/>
          <w:sz w:val="28"/>
          <w:szCs w:val="28"/>
        </w:rPr>
        <w:t>:</w:t>
      </w:r>
    </w:p>
    <w:p w:rsidR="00AE4AD5" w:rsidRDefault="00AE4AD5" w:rsidP="00DD7552">
      <w:pPr>
        <w:spacing w:after="0"/>
        <w:ind w:left="360"/>
        <w:rPr>
          <w:rFonts w:ascii="Times New Roman" w:hAnsi="Times New Roman" w:cs="Times New Roman"/>
          <w:sz w:val="28"/>
          <w:szCs w:val="28"/>
        </w:rPr>
      </w:pPr>
      <w:r>
        <w:rPr>
          <w:rFonts w:ascii="Times New Roman" w:hAnsi="Times New Roman" w:cs="Times New Roman"/>
          <w:sz w:val="28"/>
          <w:szCs w:val="28"/>
        </w:rPr>
        <w:t xml:space="preserve">1) </w:t>
      </w:r>
      <w:r w:rsidR="00EA0222">
        <w:rPr>
          <w:rFonts w:ascii="Times New Roman" w:hAnsi="Times New Roman" w:cs="Times New Roman"/>
          <w:sz w:val="28"/>
          <w:szCs w:val="28"/>
        </w:rPr>
        <w:t>Администраци</w:t>
      </w:r>
      <w:r w:rsidR="00C755D5">
        <w:rPr>
          <w:rFonts w:ascii="Times New Roman" w:hAnsi="Times New Roman" w:cs="Times New Roman"/>
          <w:sz w:val="28"/>
          <w:szCs w:val="28"/>
        </w:rPr>
        <w:t>и</w:t>
      </w:r>
      <w:r w:rsidR="00EA0222">
        <w:rPr>
          <w:rFonts w:ascii="Times New Roman" w:hAnsi="Times New Roman" w:cs="Times New Roman"/>
          <w:sz w:val="28"/>
          <w:szCs w:val="28"/>
        </w:rPr>
        <w:t xml:space="preserve"> МО Тбилисский район</w:t>
      </w:r>
      <w:r w:rsidR="00C755D5">
        <w:rPr>
          <w:rFonts w:ascii="Times New Roman" w:hAnsi="Times New Roman" w:cs="Times New Roman"/>
          <w:sz w:val="28"/>
          <w:szCs w:val="28"/>
        </w:rPr>
        <w:t xml:space="preserve">; </w:t>
      </w:r>
      <w:r w:rsidR="00EA0222">
        <w:rPr>
          <w:rFonts w:ascii="Times New Roman" w:hAnsi="Times New Roman" w:cs="Times New Roman"/>
          <w:sz w:val="28"/>
          <w:szCs w:val="28"/>
        </w:rPr>
        <w:t xml:space="preserve"> </w:t>
      </w:r>
    </w:p>
    <w:p w:rsidR="00AE4AD5" w:rsidRDefault="00AE4AD5" w:rsidP="00DD7552">
      <w:pPr>
        <w:spacing w:after="0"/>
        <w:ind w:left="360"/>
        <w:rPr>
          <w:rFonts w:ascii="Times New Roman" w:hAnsi="Times New Roman" w:cs="Times New Roman"/>
          <w:sz w:val="28"/>
          <w:szCs w:val="28"/>
        </w:rPr>
      </w:pPr>
      <w:r>
        <w:rPr>
          <w:rFonts w:ascii="Times New Roman" w:hAnsi="Times New Roman" w:cs="Times New Roman"/>
          <w:sz w:val="28"/>
          <w:szCs w:val="28"/>
        </w:rPr>
        <w:t>2) Совет</w:t>
      </w:r>
      <w:r w:rsidR="00C755D5">
        <w:rPr>
          <w:rFonts w:ascii="Times New Roman" w:hAnsi="Times New Roman" w:cs="Times New Roman"/>
          <w:sz w:val="28"/>
          <w:szCs w:val="28"/>
        </w:rPr>
        <w:t>а</w:t>
      </w:r>
      <w:r>
        <w:rPr>
          <w:rFonts w:ascii="Times New Roman" w:hAnsi="Times New Roman" w:cs="Times New Roman"/>
          <w:sz w:val="28"/>
          <w:szCs w:val="28"/>
        </w:rPr>
        <w:t xml:space="preserve"> МО Тбилисский район;</w:t>
      </w:r>
    </w:p>
    <w:p w:rsidR="00AE4AD5" w:rsidRDefault="00AE4AD5" w:rsidP="00DD7552">
      <w:pPr>
        <w:spacing w:after="0"/>
        <w:ind w:left="360"/>
        <w:rPr>
          <w:rFonts w:ascii="Times New Roman" w:hAnsi="Times New Roman" w:cs="Times New Roman"/>
          <w:sz w:val="28"/>
          <w:szCs w:val="28"/>
        </w:rPr>
      </w:pPr>
      <w:r>
        <w:rPr>
          <w:rFonts w:ascii="Times New Roman" w:hAnsi="Times New Roman" w:cs="Times New Roman"/>
          <w:sz w:val="28"/>
          <w:szCs w:val="28"/>
        </w:rPr>
        <w:t xml:space="preserve">3) </w:t>
      </w:r>
      <w:r w:rsidR="00C755D5">
        <w:rPr>
          <w:rFonts w:ascii="Times New Roman" w:hAnsi="Times New Roman" w:cs="Times New Roman"/>
          <w:sz w:val="28"/>
          <w:szCs w:val="28"/>
        </w:rPr>
        <w:t>МКУ «Учреждение по хозяйственному обеспечению деятельности органов местного самоуправления»;</w:t>
      </w:r>
    </w:p>
    <w:p w:rsidR="00AE4AD5" w:rsidRDefault="00AE4AD5" w:rsidP="00DD7552">
      <w:pPr>
        <w:spacing w:after="0"/>
        <w:ind w:left="360"/>
        <w:rPr>
          <w:rFonts w:ascii="Times New Roman" w:hAnsi="Times New Roman" w:cs="Times New Roman"/>
          <w:sz w:val="28"/>
          <w:szCs w:val="28"/>
        </w:rPr>
      </w:pPr>
      <w:r>
        <w:rPr>
          <w:rFonts w:ascii="Times New Roman" w:hAnsi="Times New Roman" w:cs="Times New Roman"/>
          <w:sz w:val="28"/>
          <w:szCs w:val="28"/>
        </w:rPr>
        <w:t>4) МКУ «Управление капитального строительства»;</w:t>
      </w:r>
    </w:p>
    <w:p w:rsidR="00EA0222" w:rsidRDefault="00AE4AD5" w:rsidP="00DD7552">
      <w:pPr>
        <w:spacing w:after="0"/>
        <w:ind w:left="360"/>
        <w:rPr>
          <w:rFonts w:ascii="Times New Roman" w:hAnsi="Times New Roman" w:cs="Times New Roman"/>
          <w:sz w:val="28"/>
          <w:szCs w:val="28"/>
        </w:rPr>
      </w:pPr>
      <w:r>
        <w:rPr>
          <w:rFonts w:ascii="Times New Roman" w:hAnsi="Times New Roman" w:cs="Times New Roman"/>
          <w:sz w:val="28"/>
          <w:szCs w:val="28"/>
        </w:rPr>
        <w:t>5) МКУ «Централизованная бухгалтерия»</w:t>
      </w:r>
      <w:r w:rsidR="00EA0222">
        <w:rPr>
          <w:rFonts w:ascii="Times New Roman" w:hAnsi="Times New Roman" w:cs="Times New Roman"/>
          <w:sz w:val="28"/>
          <w:szCs w:val="28"/>
        </w:rPr>
        <w:t>;</w:t>
      </w:r>
    </w:p>
    <w:p w:rsidR="00DD7552" w:rsidRDefault="00EA0222" w:rsidP="00DD7552">
      <w:pPr>
        <w:spacing w:after="0"/>
        <w:ind w:left="360"/>
        <w:rPr>
          <w:rFonts w:ascii="Times New Roman" w:hAnsi="Times New Roman" w:cs="Times New Roman"/>
          <w:sz w:val="28"/>
          <w:szCs w:val="28"/>
        </w:rPr>
      </w:pPr>
      <w:r>
        <w:rPr>
          <w:rFonts w:ascii="Times New Roman" w:hAnsi="Times New Roman" w:cs="Times New Roman"/>
          <w:sz w:val="28"/>
          <w:szCs w:val="28"/>
        </w:rPr>
        <w:t>6)</w:t>
      </w:r>
      <w:r w:rsidR="00AE4AD5">
        <w:rPr>
          <w:rFonts w:ascii="Times New Roman" w:hAnsi="Times New Roman" w:cs="Times New Roman"/>
          <w:sz w:val="28"/>
          <w:szCs w:val="28"/>
        </w:rPr>
        <w:t xml:space="preserve"> </w:t>
      </w:r>
      <w:r w:rsidR="00C755D5">
        <w:rPr>
          <w:rFonts w:ascii="Times New Roman" w:hAnsi="Times New Roman" w:cs="Times New Roman"/>
          <w:sz w:val="28"/>
          <w:szCs w:val="28"/>
        </w:rPr>
        <w:t xml:space="preserve">МКУ «Управление муниципальными закупками»; </w:t>
      </w:r>
    </w:p>
    <w:p w:rsidR="00BB368F" w:rsidRDefault="00DD7552" w:rsidP="00DD7552">
      <w:pPr>
        <w:spacing w:after="0"/>
        <w:ind w:left="360"/>
        <w:rPr>
          <w:rFonts w:ascii="Times New Roman" w:hAnsi="Times New Roman" w:cs="Times New Roman"/>
          <w:sz w:val="28"/>
          <w:szCs w:val="28"/>
        </w:rPr>
      </w:pPr>
      <w:r>
        <w:rPr>
          <w:rFonts w:ascii="Times New Roman" w:hAnsi="Times New Roman" w:cs="Times New Roman"/>
          <w:sz w:val="28"/>
          <w:szCs w:val="28"/>
        </w:rPr>
        <w:lastRenderedPageBreak/>
        <w:t>7</w:t>
      </w:r>
      <w:r w:rsidR="00EA0222">
        <w:rPr>
          <w:rFonts w:ascii="Times New Roman" w:hAnsi="Times New Roman" w:cs="Times New Roman"/>
          <w:sz w:val="28"/>
          <w:szCs w:val="28"/>
        </w:rPr>
        <w:t>)</w:t>
      </w:r>
      <w:r w:rsidR="00C755D5" w:rsidRPr="00C755D5">
        <w:rPr>
          <w:rFonts w:ascii="Times New Roman" w:hAnsi="Times New Roman" w:cs="Times New Roman"/>
          <w:sz w:val="28"/>
          <w:szCs w:val="28"/>
        </w:rPr>
        <w:t xml:space="preserve"> </w:t>
      </w:r>
      <w:r w:rsidR="00C755D5">
        <w:rPr>
          <w:rFonts w:ascii="Times New Roman" w:hAnsi="Times New Roman" w:cs="Times New Roman"/>
          <w:sz w:val="28"/>
          <w:szCs w:val="28"/>
        </w:rPr>
        <w:t>МКУ «Служба по делам ГО и ЧС»</w:t>
      </w:r>
      <w:r w:rsidR="00EA0222">
        <w:rPr>
          <w:rFonts w:ascii="Times New Roman" w:hAnsi="Times New Roman" w:cs="Times New Roman"/>
          <w:sz w:val="28"/>
          <w:szCs w:val="28"/>
        </w:rPr>
        <w:t>.</w:t>
      </w:r>
      <w:r w:rsidR="00C31333">
        <w:rPr>
          <w:rFonts w:ascii="Times New Roman" w:hAnsi="Times New Roman" w:cs="Times New Roman"/>
          <w:sz w:val="28"/>
          <w:szCs w:val="28"/>
        </w:rPr>
        <w:t xml:space="preserve"> </w:t>
      </w:r>
    </w:p>
    <w:p w:rsidR="00BB368F" w:rsidRDefault="00444F42" w:rsidP="00DD7552">
      <w:pPr>
        <w:spacing w:after="0"/>
        <w:ind w:left="360"/>
        <w:jc w:val="both"/>
        <w:rPr>
          <w:rFonts w:ascii="Times New Roman" w:hAnsi="Times New Roman" w:cs="Times New Roman"/>
          <w:sz w:val="28"/>
          <w:szCs w:val="28"/>
        </w:rPr>
      </w:pPr>
      <w:r>
        <w:rPr>
          <w:rFonts w:ascii="Times New Roman" w:hAnsi="Times New Roman" w:cs="Times New Roman"/>
          <w:sz w:val="28"/>
          <w:szCs w:val="28"/>
        </w:rPr>
        <w:t>- Главная книга</w:t>
      </w:r>
      <w:r w:rsidR="00BB368F" w:rsidRPr="00795CE9">
        <w:rPr>
          <w:rFonts w:ascii="Times New Roman" w:hAnsi="Times New Roman" w:cs="Times New Roman"/>
          <w:sz w:val="28"/>
          <w:szCs w:val="28"/>
        </w:rPr>
        <w:t xml:space="preserve"> </w:t>
      </w:r>
      <w:r w:rsidR="00EB091D">
        <w:rPr>
          <w:rFonts w:ascii="Times New Roman" w:hAnsi="Times New Roman" w:cs="Times New Roman"/>
          <w:sz w:val="28"/>
          <w:szCs w:val="28"/>
        </w:rPr>
        <w:t>муниципального казенного учреждения «Централизованная бухгалтерия учреждений здравоохранения муниципального образования Тбилисский район</w:t>
      </w:r>
      <w:r>
        <w:rPr>
          <w:rFonts w:ascii="Times New Roman" w:hAnsi="Times New Roman" w:cs="Times New Roman"/>
          <w:sz w:val="28"/>
          <w:szCs w:val="28"/>
        </w:rPr>
        <w:t>»</w:t>
      </w:r>
      <w:r w:rsidRPr="00677B80">
        <w:rPr>
          <w:rFonts w:ascii="Times New Roman" w:hAnsi="Times New Roman" w:cs="Times New Roman"/>
          <w:sz w:val="28"/>
          <w:szCs w:val="28"/>
        </w:rPr>
        <w:t xml:space="preserve"> </w:t>
      </w:r>
      <w:r>
        <w:rPr>
          <w:rFonts w:ascii="Times New Roman" w:hAnsi="Times New Roman" w:cs="Times New Roman"/>
          <w:sz w:val="28"/>
          <w:szCs w:val="28"/>
        </w:rPr>
        <w:t xml:space="preserve">за </w:t>
      </w:r>
      <w:r w:rsidRPr="00795CE9">
        <w:rPr>
          <w:rFonts w:ascii="Times New Roman" w:hAnsi="Times New Roman" w:cs="Times New Roman"/>
          <w:sz w:val="28"/>
          <w:szCs w:val="28"/>
        </w:rPr>
        <w:t>201</w:t>
      </w:r>
      <w:r w:rsidR="00C755D5">
        <w:rPr>
          <w:rFonts w:ascii="Times New Roman" w:hAnsi="Times New Roman" w:cs="Times New Roman"/>
          <w:sz w:val="28"/>
          <w:szCs w:val="28"/>
        </w:rPr>
        <w:t>4</w:t>
      </w:r>
      <w:r w:rsidRPr="00795CE9">
        <w:rPr>
          <w:rFonts w:ascii="Times New Roman" w:hAnsi="Times New Roman" w:cs="Times New Roman"/>
          <w:sz w:val="28"/>
          <w:szCs w:val="28"/>
        </w:rPr>
        <w:t xml:space="preserve"> год</w:t>
      </w:r>
      <w:r w:rsidR="00BB368F">
        <w:rPr>
          <w:rFonts w:ascii="Times New Roman" w:hAnsi="Times New Roman" w:cs="Times New Roman"/>
          <w:sz w:val="28"/>
          <w:szCs w:val="28"/>
        </w:rPr>
        <w:t xml:space="preserve"> </w:t>
      </w:r>
      <w:r w:rsidR="00671278">
        <w:rPr>
          <w:rFonts w:ascii="Times New Roman" w:hAnsi="Times New Roman" w:cs="Times New Roman"/>
          <w:sz w:val="28"/>
          <w:szCs w:val="28"/>
        </w:rPr>
        <w:t>(далее – МКУ «</w:t>
      </w:r>
      <w:r w:rsidR="004574CF">
        <w:rPr>
          <w:rFonts w:ascii="Times New Roman" w:hAnsi="Times New Roman" w:cs="Times New Roman"/>
          <w:sz w:val="28"/>
          <w:szCs w:val="28"/>
        </w:rPr>
        <w:t xml:space="preserve">Централизованная бухгалтерия учреждений здравоохранения </w:t>
      </w:r>
      <w:r w:rsidR="00671278">
        <w:rPr>
          <w:rFonts w:ascii="Times New Roman" w:hAnsi="Times New Roman" w:cs="Times New Roman"/>
          <w:sz w:val="28"/>
          <w:szCs w:val="28"/>
        </w:rPr>
        <w:t xml:space="preserve"> МО Тбилисский район»).</w:t>
      </w:r>
      <w:r w:rsidR="00BB368F">
        <w:rPr>
          <w:rFonts w:ascii="Times New Roman" w:hAnsi="Times New Roman" w:cs="Times New Roman"/>
          <w:sz w:val="28"/>
          <w:szCs w:val="28"/>
        </w:rPr>
        <w:t xml:space="preserve">   </w:t>
      </w:r>
    </w:p>
    <w:p w:rsidR="00DD7552" w:rsidRDefault="00DD7552" w:rsidP="003E7F26">
      <w:pPr>
        <w:autoSpaceDE w:val="0"/>
        <w:autoSpaceDN w:val="0"/>
        <w:adjustRightInd w:val="0"/>
        <w:spacing w:after="0" w:line="240" w:lineRule="auto"/>
        <w:ind w:firstLine="360"/>
        <w:jc w:val="both"/>
        <w:rPr>
          <w:rFonts w:ascii="Times New Roman" w:hAnsi="Times New Roman" w:cs="Times New Roman"/>
          <w:sz w:val="28"/>
          <w:szCs w:val="28"/>
          <w:u w:val="single"/>
        </w:rPr>
      </w:pPr>
    </w:p>
    <w:p w:rsidR="00795CE9" w:rsidRDefault="009647C4" w:rsidP="007C206F">
      <w:pPr>
        <w:autoSpaceDE w:val="0"/>
        <w:autoSpaceDN w:val="0"/>
        <w:adjustRightInd w:val="0"/>
        <w:spacing w:after="0"/>
        <w:ind w:firstLine="360"/>
        <w:jc w:val="both"/>
        <w:rPr>
          <w:rFonts w:ascii="Times New Roman" w:hAnsi="Times New Roman" w:cs="Times New Roman"/>
          <w:sz w:val="28"/>
          <w:szCs w:val="28"/>
          <w:u w:val="single"/>
        </w:rPr>
      </w:pPr>
      <w:r>
        <w:rPr>
          <w:rFonts w:ascii="Times New Roman" w:hAnsi="Times New Roman" w:cs="Times New Roman"/>
          <w:sz w:val="28"/>
          <w:szCs w:val="28"/>
          <w:u w:val="single"/>
        </w:rPr>
        <w:t>В</w:t>
      </w:r>
      <w:r w:rsidR="00795CE9" w:rsidRPr="009E5119">
        <w:rPr>
          <w:rFonts w:ascii="Times New Roman" w:hAnsi="Times New Roman" w:cs="Times New Roman"/>
          <w:sz w:val="28"/>
          <w:szCs w:val="28"/>
          <w:u w:val="single"/>
        </w:rPr>
        <w:t xml:space="preserve"> ходе</w:t>
      </w:r>
      <w:r w:rsidR="009E5119" w:rsidRPr="009E5119">
        <w:rPr>
          <w:rFonts w:ascii="Times New Roman" w:hAnsi="Times New Roman" w:cs="Times New Roman"/>
          <w:sz w:val="28"/>
          <w:szCs w:val="28"/>
          <w:u w:val="single"/>
        </w:rPr>
        <w:t xml:space="preserve"> внешней </w:t>
      </w:r>
      <w:r w:rsidR="00795CE9" w:rsidRPr="009E5119">
        <w:rPr>
          <w:rFonts w:ascii="Times New Roman" w:hAnsi="Times New Roman" w:cs="Times New Roman"/>
          <w:sz w:val="28"/>
          <w:szCs w:val="28"/>
          <w:u w:val="single"/>
        </w:rPr>
        <w:t xml:space="preserve"> проверки   установлено: </w:t>
      </w:r>
    </w:p>
    <w:p w:rsidR="007C206F" w:rsidRDefault="007C206F" w:rsidP="007C206F">
      <w:pPr>
        <w:autoSpaceDE w:val="0"/>
        <w:autoSpaceDN w:val="0"/>
        <w:adjustRightInd w:val="0"/>
        <w:spacing w:after="0"/>
        <w:ind w:firstLine="708"/>
        <w:jc w:val="both"/>
        <w:rPr>
          <w:rFonts w:ascii="Times New Roman" w:hAnsi="Times New Roman" w:cs="Times New Roman"/>
          <w:sz w:val="28"/>
          <w:szCs w:val="28"/>
        </w:rPr>
      </w:pPr>
      <w:r w:rsidRPr="007C206F">
        <w:rPr>
          <w:rFonts w:ascii="Times New Roman" w:hAnsi="Times New Roman" w:cs="Times New Roman"/>
          <w:sz w:val="28"/>
          <w:szCs w:val="28"/>
        </w:rPr>
        <w:t>Администрация муниципального образования Тбилисский район, (далее – администрация) является юридическим лицом, образ</w:t>
      </w:r>
      <w:r w:rsidR="00734217">
        <w:rPr>
          <w:rFonts w:ascii="Times New Roman" w:hAnsi="Times New Roman" w:cs="Times New Roman"/>
          <w:sz w:val="28"/>
          <w:szCs w:val="28"/>
        </w:rPr>
        <w:t xml:space="preserve">ованным </w:t>
      </w:r>
      <w:r w:rsidRPr="007C206F">
        <w:rPr>
          <w:rFonts w:ascii="Times New Roman" w:hAnsi="Times New Roman" w:cs="Times New Roman"/>
          <w:sz w:val="28"/>
          <w:szCs w:val="28"/>
        </w:rPr>
        <w:t>для осуществления управленческих функций. Администрацией руководит глава муниципального образования Тбилисский район</w:t>
      </w:r>
      <w:r w:rsidR="00734217">
        <w:rPr>
          <w:rFonts w:ascii="Times New Roman" w:hAnsi="Times New Roman" w:cs="Times New Roman"/>
          <w:sz w:val="28"/>
          <w:szCs w:val="28"/>
        </w:rPr>
        <w:t>.</w:t>
      </w:r>
    </w:p>
    <w:p w:rsidR="00734217" w:rsidRPr="007C206F" w:rsidRDefault="00734217" w:rsidP="007C206F">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Администрация прошла регистрацию </w:t>
      </w:r>
      <w:r w:rsidRPr="00734217">
        <w:rPr>
          <w:rFonts w:ascii="Times New Roman" w:hAnsi="Times New Roman" w:cs="Times New Roman"/>
          <w:sz w:val="28"/>
          <w:szCs w:val="28"/>
        </w:rPr>
        <w:t>в налоговом органе Межрайонной ИФНС России № 5 по Краснодарскому краю (территориальный участок 2351 по Тбилисскому району)</w:t>
      </w:r>
      <w:r>
        <w:rPr>
          <w:rFonts w:ascii="Times New Roman" w:hAnsi="Times New Roman" w:cs="Times New Roman"/>
          <w:sz w:val="28"/>
          <w:szCs w:val="28"/>
        </w:rPr>
        <w:t xml:space="preserve">, с присвоением </w:t>
      </w:r>
      <w:r w:rsidRPr="00734217">
        <w:rPr>
          <w:rFonts w:ascii="Times New Roman" w:hAnsi="Times New Roman" w:cs="Times New Roman"/>
          <w:sz w:val="28"/>
          <w:szCs w:val="28"/>
        </w:rPr>
        <w:t xml:space="preserve"> ИНН 2351007922 КПП 235101001 ОГРН 1022304721526, ОКПО 04019539.</w:t>
      </w:r>
    </w:p>
    <w:p w:rsidR="00702451" w:rsidRDefault="00702451" w:rsidP="005A1013">
      <w:pPr>
        <w:autoSpaceDE w:val="0"/>
        <w:autoSpaceDN w:val="0"/>
        <w:adjustRightInd w:val="0"/>
        <w:spacing w:after="0"/>
        <w:ind w:left="360" w:firstLine="348"/>
        <w:jc w:val="both"/>
        <w:rPr>
          <w:rFonts w:ascii="Times New Roman" w:hAnsi="Times New Roman" w:cs="Times New Roman"/>
          <w:sz w:val="28"/>
          <w:szCs w:val="28"/>
        </w:rPr>
      </w:pPr>
      <w:r w:rsidRPr="00702451">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 </w:t>
      </w:r>
      <w:r w:rsidRPr="00702451">
        <w:rPr>
          <w:rFonts w:ascii="Times New Roman" w:hAnsi="Times New Roman" w:cs="Times New Roman"/>
          <w:sz w:val="28"/>
          <w:szCs w:val="28"/>
        </w:rPr>
        <w:t>является Учредителем для учреждений Тбилисского района.</w:t>
      </w:r>
    </w:p>
    <w:p w:rsidR="003A0CFC" w:rsidRPr="00702451" w:rsidRDefault="003A0CFC" w:rsidP="003A0CFC">
      <w:pPr>
        <w:autoSpaceDE w:val="0"/>
        <w:autoSpaceDN w:val="0"/>
        <w:adjustRightInd w:val="0"/>
        <w:spacing w:after="0"/>
        <w:ind w:firstLine="348"/>
        <w:jc w:val="both"/>
        <w:rPr>
          <w:rFonts w:ascii="Times New Roman" w:hAnsi="Times New Roman" w:cs="Times New Roman"/>
          <w:sz w:val="28"/>
          <w:szCs w:val="28"/>
        </w:rPr>
      </w:pPr>
      <w:r>
        <w:rPr>
          <w:rFonts w:ascii="Times New Roman" w:hAnsi="Times New Roman" w:cs="Times New Roman"/>
          <w:sz w:val="28"/>
          <w:szCs w:val="28"/>
        </w:rPr>
        <w:t xml:space="preserve">     </w:t>
      </w:r>
      <w:r w:rsidRPr="003A0CFC">
        <w:rPr>
          <w:rFonts w:ascii="Times New Roman" w:hAnsi="Times New Roman" w:cs="Times New Roman"/>
          <w:sz w:val="28"/>
          <w:szCs w:val="28"/>
        </w:rPr>
        <w:t>Администрация от имени муниципального образования Тбилисский район самостоятельно владеет, пользуется и распоряжается муниципальным имуществом, в соответствии с законодательством, уставом муниципального образования Тбилисский район и иными нормативно-правовыми актами.</w:t>
      </w:r>
    </w:p>
    <w:p w:rsidR="00702451" w:rsidRPr="00702451" w:rsidRDefault="00702451" w:rsidP="005A1013">
      <w:pPr>
        <w:autoSpaceDE w:val="0"/>
        <w:autoSpaceDN w:val="0"/>
        <w:adjustRightInd w:val="0"/>
        <w:spacing w:after="0"/>
        <w:ind w:firstLine="708"/>
        <w:jc w:val="both"/>
        <w:rPr>
          <w:rFonts w:ascii="Times New Roman" w:hAnsi="Times New Roman" w:cs="Times New Roman"/>
          <w:sz w:val="28"/>
          <w:szCs w:val="28"/>
        </w:rPr>
      </w:pPr>
      <w:r w:rsidRPr="00702451">
        <w:rPr>
          <w:rFonts w:ascii="Times New Roman" w:hAnsi="Times New Roman" w:cs="Times New Roman"/>
          <w:sz w:val="28"/>
          <w:szCs w:val="28"/>
        </w:rPr>
        <w:t>Бухгалтерский учет ведет му</w:t>
      </w:r>
      <w:r>
        <w:rPr>
          <w:rFonts w:ascii="Times New Roman" w:hAnsi="Times New Roman" w:cs="Times New Roman"/>
          <w:sz w:val="28"/>
          <w:szCs w:val="28"/>
        </w:rPr>
        <w:t xml:space="preserve">ниципальное казенное учреждение </w:t>
      </w:r>
      <w:r w:rsidRPr="00702451">
        <w:rPr>
          <w:rFonts w:ascii="Times New Roman" w:hAnsi="Times New Roman" w:cs="Times New Roman"/>
          <w:sz w:val="28"/>
          <w:szCs w:val="28"/>
        </w:rPr>
        <w:t xml:space="preserve">«Централизованная бухгалтерия муниципального образования Тбилисский район» на основании соглашения о передаче полномочий по ведению бухгалтерского учета №002 от  08.12.2011 года. </w:t>
      </w:r>
    </w:p>
    <w:p w:rsidR="005A1013" w:rsidRDefault="005A1013" w:rsidP="005A1013">
      <w:pPr>
        <w:autoSpaceDE w:val="0"/>
        <w:autoSpaceDN w:val="0"/>
        <w:adjustRightInd w:val="0"/>
        <w:spacing w:after="0"/>
        <w:ind w:firstLine="315"/>
        <w:jc w:val="both"/>
        <w:rPr>
          <w:rFonts w:ascii="Times New Roman" w:hAnsi="Times New Roman" w:cs="Times New Roman"/>
          <w:sz w:val="28"/>
          <w:szCs w:val="28"/>
        </w:rPr>
      </w:pPr>
      <w:r>
        <w:rPr>
          <w:rFonts w:ascii="Times New Roman" w:hAnsi="Times New Roman" w:cs="Times New Roman"/>
          <w:sz w:val="28"/>
          <w:szCs w:val="28"/>
        </w:rPr>
        <w:t xml:space="preserve">     </w:t>
      </w:r>
      <w:r w:rsidR="00702451" w:rsidRPr="00702451">
        <w:rPr>
          <w:rFonts w:ascii="Times New Roman" w:hAnsi="Times New Roman" w:cs="Times New Roman"/>
          <w:sz w:val="28"/>
          <w:szCs w:val="28"/>
        </w:rPr>
        <w:t xml:space="preserve">Администрации </w:t>
      </w:r>
      <w:r w:rsidR="00702451">
        <w:rPr>
          <w:rFonts w:ascii="Times New Roman" w:hAnsi="Times New Roman" w:cs="Times New Roman"/>
          <w:sz w:val="28"/>
          <w:szCs w:val="28"/>
        </w:rPr>
        <w:t xml:space="preserve">были </w:t>
      </w:r>
      <w:r w:rsidR="00702451" w:rsidRPr="00702451">
        <w:rPr>
          <w:rFonts w:ascii="Times New Roman" w:hAnsi="Times New Roman" w:cs="Times New Roman"/>
          <w:sz w:val="28"/>
          <w:szCs w:val="28"/>
        </w:rPr>
        <w:t>открыты лицевые счета в Финансовом управлении муниципального образования Тбилисский район: 902110010, 902210010, 902410010.</w:t>
      </w:r>
      <w:r w:rsidR="00677B80">
        <w:rPr>
          <w:rFonts w:ascii="Times New Roman" w:hAnsi="Times New Roman" w:cs="Times New Roman"/>
          <w:sz w:val="28"/>
          <w:szCs w:val="28"/>
        </w:rPr>
        <w:t xml:space="preserve"> </w:t>
      </w:r>
      <w:r w:rsidR="00702451">
        <w:rPr>
          <w:rFonts w:ascii="Times New Roman" w:hAnsi="Times New Roman" w:cs="Times New Roman"/>
          <w:sz w:val="28"/>
          <w:szCs w:val="28"/>
        </w:rPr>
        <w:t xml:space="preserve">                            </w:t>
      </w:r>
    </w:p>
    <w:p w:rsidR="00527C4E" w:rsidRDefault="005A1013" w:rsidP="005A1013">
      <w:pPr>
        <w:autoSpaceDE w:val="0"/>
        <w:autoSpaceDN w:val="0"/>
        <w:adjustRightInd w:val="0"/>
        <w:spacing w:after="0"/>
        <w:ind w:firstLine="315"/>
        <w:jc w:val="both"/>
        <w:rPr>
          <w:rFonts w:ascii="Times New Roman" w:hAnsi="Times New Roman" w:cs="Times New Roman"/>
          <w:sz w:val="28"/>
          <w:szCs w:val="28"/>
        </w:rPr>
      </w:pPr>
      <w:r>
        <w:rPr>
          <w:rFonts w:ascii="Times New Roman" w:hAnsi="Times New Roman" w:cs="Times New Roman"/>
          <w:sz w:val="28"/>
          <w:szCs w:val="28"/>
        </w:rPr>
        <w:t xml:space="preserve">     </w:t>
      </w:r>
      <w:r w:rsidR="00677B80">
        <w:rPr>
          <w:rFonts w:ascii="Times New Roman" w:hAnsi="Times New Roman" w:cs="Times New Roman"/>
          <w:sz w:val="28"/>
          <w:szCs w:val="28"/>
        </w:rPr>
        <w:t>МКУ «Ц</w:t>
      </w:r>
      <w:r w:rsidR="00671278">
        <w:rPr>
          <w:rFonts w:ascii="Times New Roman" w:hAnsi="Times New Roman" w:cs="Times New Roman"/>
          <w:sz w:val="28"/>
          <w:szCs w:val="28"/>
        </w:rPr>
        <w:t>ентрализованная бухгалтерия</w:t>
      </w:r>
      <w:r w:rsidR="00677B80">
        <w:rPr>
          <w:rFonts w:ascii="Times New Roman" w:hAnsi="Times New Roman" w:cs="Times New Roman"/>
          <w:sz w:val="28"/>
          <w:szCs w:val="28"/>
        </w:rPr>
        <w:t xml:space="preserve"> </w:t>
      </w:r>
      <w:r w:rsidR="00416BE5">
        <w:rPr>
          <w:rFonts w:ascii="Times New Roman" w:hAnsi="Times New Roman" w:cs="Times New Roman"/>
          <w:sz w:val="28"/>
          <w:szCs w:val="28"/>
        </w:rPr>
        <w:t>М</w:t>
      </w:r>
      <w:r w:rsidR="00677B80">
        <w:rPr>
          <w:rFonts w:ascii="Times New Roman" w:hAnsi="Times New Roman" w:cs="Times New Roman"/>
          <w:sz w:val="28"/>
          <w:szCs w:val="28"/>
        </w:rPr>
        <w:t>О Тбилисск</w:t>
      </w:r>
      <w:r w:rsidR="00416BE5">
        <w:rPr>
          <w:rFonts w:ascii="Times New Roman" w:hAnsi="Times New Roman" w:cs="Times New Roman"/>
          <w:sz w:val="28"/>
          <w:szCs w:val="28"/>
        </w:rPr>
        <w:t>ий</w:t>
      </w:r>
      <w:r w:rsidR="00677B80">
        <w:rPr>
          <w:rFonts w:ascii="Times New Roman" w:hAnsi="Times New Roman" w:cs="Times New Roman"/>
          <w:sz w:val="28"/>
          <w:szCs w:val="28"/>
        </w:rPr>
        <w:t xml:space="preserve"> район» </w:t>
      </w:r>
      <w:r w:rsidR="00795CE9" w:rsidRPr="00677B80">
        <w:rPr>
          <w:rFonts w:ascii="Times New Roman" w:hAnsi="Times New Roman" w:cs="Times New Roman"/>
          <w:sz w:val="28"/>
          <w:szCs w:val="28"/>
        </w:rPr>
        <w:t xml:space="preserve">формирует сводный отчет </w:t>
      </w:r>
      <w:r w:rsidR="009647C4" w:rsidRPr="00677B80">
        <w:rPr>
          <w:rFonts w:ascii="Times New Roman" w:hAnsi="Times New Roman" w:cs="Times New Roman"/>
          <w:sz w:val="28"/>
          <w:szCs w:val="28"/>
        </w:rPr>
        <w:t>казен</w:t>
      </w:r>
      <w:r w:rsidR="00795CE9" w:rsidRPr="00677B80">
        <w:rPr>
          <w:rFonts w:ascii="Times New Roman" w:hAnsi="Times New Roman" w:cs="Times New Roman"/>
          <w:sz w:val="28"/>
          <w:szCs w:val="28"/>
        </w:rPr>
        <w:t>ных</w:t>
      </w:r>
      <w:r w:rsidR="00795CE9" w:rsidRPr="00795CE9">
        <w:rPr>
          <w:rFonts w:ascii="Times New Roman" w:hAnsi="Times New Roman" w:cs="Times New Roman"/>
          <w:sz w:val="28"/>
          <w:szCs w:val="28"/>
        </w:rPr>
        <w:t xml:space="preserve"> </w:t>
      </w:r>
      <w:r w:rsidR="001C4F90">
        <w:rPr>
          <w:rFonts w:ascii="Times New Roman" w:hAnsi="Times New Roman" w:cs="Times New Roman"/>
          <w:sz w:val="28"/>
          <w:szCs w:val="28"/>
        </w:rPr>
        <w:t>учреждений</w:t>
      </w:r>
      <w:r w:rsidR="00F6689D">
        <w:rPr>
          <w:rFonts w:ascii="Times New Roman" w:hAnsi="Times New Roman" w:cs="Times New Roman"/>
          <w:sz w:val="28"/>
          <w:szCs w:val="28"/>
        </w:rPr>
        <w:t xml:space="preserve"> и  органов власти</w:t>
      </w:r>
      <w:r w:rsidR="00527C4E">
        <w:rPr>
          <w:rFonts w:ascii="Times New Roman" w:hAnsi="Times New Roman" w:cs="Times New Roman"/>
          <w:sz w:val="28"/>
          <w:szCs w:val="28"/>
        </w:rPr>
        <w:t>:</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 xml:space="preserve">1) Администрации МО Тбилисский район;  </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2) Совета МО Тбилисский район;</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3) МКУ «Учреждение по хозяйственному обеспечению деятельности органов местного самоуправления»;</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4) МКУ «Управление капитального строительства»;</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5) МКУ «Централизованная бухгалтерия»;</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 xml:space="preserve">6) МКУ «Управление муниципальными закупками»; </w:t>
      </w:r>
    </w:p>
    <w:p w:rsidR="00527C4E" w:rsidRDefault="00527C4E" w:rsidP="00527C4E">
      <w:pPr>
        <w:spacing w:after="0"/>
        <w:ind w:left="360"/>
        <w:rPr>
          <w:rFonts w:ascii="Times New Roman" w:hAnsi="Times New Roman" w:cs="Times New Roman"/>
          <w:sz w:val="28"/>
          <w:szCs w:val="28"/>
        </w:rPr>
      </w:pPr>
      <w:r>
        <w:rPr>
          <w:rFonts w:ascii="Times New Roman" w:hAnsi="Times New Roman" w:cs="Times New Roman"/>
          <w:sz w:val="28"/>
          <w:szCs w:val="28"/>
        </w:rPr>
        <w:t>7)</w:t>
      </w:r>
      <w:r w:rsidRPr="00C755D5">
        <w:rPr>
          <w:rFonts w:ascii="Times New Roman" w:hAnsi="Times New Roman" w:cs="Times New Roman"/>
          <w:sz w:val="28"/>
          <w:szCs w:val="28"/>
        </w:rPr>
        <w:t xml:space="preserve"> </w:t>
      </w:r>
      <w:r>
        <w:rPr>
          <w:rFonts w:ascii="Times New Roman" w:hAnsi="Times New Roman" w:cs="Times New Roman"/>
          <w:sz w:val="28"/>
          <w:szCs w:val="28"/>
        </w:rPr>
        <w:t xml:space="preserve">МКУ «Служба по делам ГО и ЧС». </w:t>
      </w:r>
    </w:p>
    <w:p w:rsidR="00386827" w:rsidRDefault="00527C4E" w:rsidP="006A60BA">
      <w:pPr>
        <w:autoSpaceDE w:val="0"/>
        <w:autoSpaceDN w:val="0"/>
        <w:adjustRightInd w:val="0"/>
        <w:spacing w:after="0"/>
        <w:ind w:firstLine="315"/>
        <w:jc w:val="both"/>
        <w:rPr>
          <w:rFonts w:ascii="Times New Roman" w:hAnsi="Times New Roman" w:cs="Times New Roman"/>
          <w:sz w:val="28"/>
          <w:szCs w:val="28"/>
        </w:rPr>
      </w:pPr>
      <w:r>
        <w:rPr>
          <w:rFonts w:ascii="Times New Roman" w:hAnsi="Times New Roman" w:cs="Times New Roman"/>
          <w:sz w:val="28"/>
          <w:szCs w:val="28"/>
        </w:rPr>
        <w:t xml:space="preserve"> 8) МКУ «Централизованная бухгалтерия управления здравоохранения»</w:t>
      </w:r>
    </w:p>
    <w:p w:rsidR="00386827" w:rsidRDefault="00795CE9" w:rsidP="006A60BA">
      <w:pPr>
        <w:autoSpaceDE w:val="0"/>
        <w:autoSpaceDN w:val="0"/>
        <w:adjustRightInd w:val="0"/>
        <w:spacing w:after="0"/>
        <w:ind w:firstLine="708"/>
        <w:jc w:val="both"/>
        <w:rPr>
          <w:rFonts w:ascii="Times New Roman" w:hAnsi="Times New Roman" w:cs="Times New Roman"/>
          <w:sz w:val="28"/>
          <w:szCs w:val="28"/>
        </w:rPr>
      </w:pPr>
      <w:r w:rsidRPr="003A0CFC">
        <w:rPr>
          <w:rFonts w:ascii="Times New Roman" w:hAnsi="Times New Roman" w:cs="Times New Roman"/>
          <w:sz w:val="28"/>
          <w:szCs w:val="28"/>
        </w:rPr>
        <w:t xml:space="preserve">Годовой отчет </w:t>
      </w:r>
      <w:r w:rsidR="00677B80" w:rsidRPr="003A0CFC">
        <w:rPr>
          <w:rFonts w:ascii="Times New Roman" w:hAnsi="Times New Roman" w:cs="Times New Roman"/>
          <w:sz w:val="28"/>
          <w:szCs w:val="28"/>
        </w:rPr>
        <w:t xml:space="preserve">администрации </w:t>
      </w:r>
      <w:r w:rsidR="00671278" w:rsidRPr="003A0CFC">
        <w:rPr>
          <w:rFonts w:ascii="Times New Roman" w:hAnsi="Times New Roman" w:cs="Times New Roman"/>
          <w:sz w:val="28"/>
          <w:szCs w:val="28"/>
        </w:rPr>
        <w:t>муниципального образования</w:t>
      </w:r>
      <w:r w:rsidR="00677B80" w:rsidRPr="003A0CFC">
        <w:rPr>
          <w:rFonts w:ascii="Times New Roman" w:hAnsi="Times New Roman" w:cs="Times New Roman"/>
          <w:sz w:val="28"/>
          <w:szCs w:val="28"/>
        </w:rPr>
        <w:t xml:space="preserve"> Тбилисский район за</w:t>
      </w:r>
      <w:r w:rsidRPr="003A0CFC">
        <w:rPr>
          <w:rFonts w:ascii="Times New Roman" w:hAnsi="Times New Roman" w:cs="Times New Roman"/>
          <w:sz w:val="28"/>
          <w:szCs w:val="28"/>
        </w:rPr>
        <w:t xml:space="preserve"> 201</w:t>
      </w:r>
      <w:r w:rsidR="003A0CFC">
        <w:rPr>
          <w:rFonts w:ascii="Times New Roman" w:hAnsi="Times New Roman" w:cs="Times New Roman"/>
          <w:sz w:val="28"/>
          <w:szCs w:val="28"/>
        </w:rPr>
        <w:t>4</w:t>
      </w:r>
      <w:r w:rsidRPr="003A0CFC">
        <w:rPr>
          <w:rFonts w:ascii="Times New Roman" w:hAnsi="Times New Roman" w:cs="Times New Roman"/>
          <w:sz w:val="28"/>
          <w:szCs w:val="28"/>
        </w:rPr>
        <w:t xml:space="preserve"> год сформирован в соответствии с Приказом Минфина России от 28.12.2010</w:t>
      </w:r>
      <w:r w:rsidR="003A0CFC">
        <w:rPr>
          <w:rFonts w:ascii="Times New Roman" w:hAnsi="Times New Roman" w:cs="Times New Roman"/>
          <w:sz w:val="28"/>
          <w:szCs w:val="28"/>
        </w:rPr>
        <w:t xml:space="preserve"> </w:t>
      </w:r>
      <w:r w:rsidRPr="003A0CFC">
        <w:rPr>
          <w:rFonts w:ascii="Times New Roman" w:hAnsi="Times New Roman" w:cs="Times New Roman"/>
          <w:sz w:val="28"/>
          <w:szCs w:val="28"/>
        </w:rPr>
        <w:t xml:space="preserve">г. №191н на основании данных о хозяйственной деятельности </w:t>
      </w:r>
      <w:r w:rsidR="009647C4" w:rsidRPr="003A0CFC">
        <w:rPr>
          <w:rFonts w:ascii="Times New Roman" w:hAnsi="Times New Roman" w:cs="Times New Roman"/>
          <w:sz w:val="28"/>
          <w:szCs w:val="28"/>
        </w:rPr>
        <w:t xml:space="preserve">казенных </w:t>
      </w:r>
      <w:r w:rsidR="009647C4" w:rsidRPr="003A0CFC">
        <w:rPr>
          <w:rFonts w:ascii="Times New Roman" w:hAnsi="Times New Roman" w:cs="Times New Roman"/>
          <w:sz w:val="28"/>
          <w:szCs w:val="28"/>
        </w:rPr>
        <w:lastRenderedPageBreak/>
        <w:t>учреждений</w:t>
      </w:r>
      <w:r w:rsidRPr="003A0CFC">
        <w:rPr>
          <w:rFonts w:ascii="Times New Roman" w:hAnsi="Times New Roman" w:cs="Times New Roman"/>
          <w:sz w:val="28"/>
          <w:szCs w:val="28"/>
        </w:rPr>
        <w:t>.</w:t>
      </w:r>
      <w:r w:rsidR="00B94BFB" w:rsidRPr="003A0CFC">
        <w:rPr>
          <w:rFonts w:ascii="Times New Roman" w:hAnsi="Times New Roman" w:cs="Times New Roman"/>
          <w:sz w:val="28"/>
          <w:szCs w:val="28"/>
        </w:rPr>
        <w:t xml:space="preserve"> </w:t>
      </w:r>
      <w:r w:rsidR="003A0CFC" w:rsidRPr="003A0CFC">
        <w:rPr>
          <w:rFonts w:ascii="Times New Roman" w:hAnsi="Times New Roman" w:cs="Times New Roman"/>
          <w:sz w:val="28"/>
          <w:szCs w:val="28"/>
        </w:rPr>
        <w:t xml:space="preserve">Администрация </w:t>
      </w:r>
      <w:r w:rsidR="00B94BFB" w:rsidRPr="003A0CFC">
        <w:rPr>
          <w:rFonts w:ascii="Times New Roman" w:hAnsi="Times New Roman" w:cs="Times New Roman"/>
          <w:sz w:val="28"/>
          <w:szCs w:val="28"/>
        </w:rPr>
        <w:t xml:space="preserve"> </w:t>
      </w:r>
      <w:r w:rsidR="003A0CFC" w:rsidRPr="003A0CFC">
        <w:rPr>
          <w:rFonts w:ascii="Times New Roman" w:hAnsi="Times New Roman" w:cs="Times New Roman"/>
          <w:sz w:val="28"/>
          <w:szCs w:val="28"/>
        </w:rPr>
        <w:t xml:space="preserve">представила  </w:t>
      </w:r>
      <w:r w:rsidR="00386827">
        <w:rPr>
          <w:rFonts w:ascii="Times New Roman" w:hAnsi="Times New Roman" w:cs="Times New Roman"/>
          <w:sz w:val="28"/>
          <w:szCs w:val="28"/>
        </w:rPr>
        <w:t xml:space="preserve">сводную </w:t>
      </w:r>
      <w:r w:rsidR="003A0CFC" w:rsidRPr="003A0CFC">
        <w:rPr>
          <w:rFonts w:ascii="Times New Roman" w:hAnsi="Times New Roman" w:cs="Times New Roman"/>
          <w:sz w:val="28"/>
          <w:szCs w:val="28"/>
        </w:rPr>
        <w:t>бюджетную отчетность в полном объеме в  срок, установленный</w:t>
      </w:r>
      <w:r w:rsidR="003A0CFC" w:rsidRPr="003A0CFC">
        <w:rPr>
          <w:rFonts w:ascii="Times New Roman" w:hAnsi="Times New Roman" w:cs="Times New Roman"/>
          <w:sz w:val="28"/>
          <w:szCs w:val="28"/>
        </w:rPr>
        <w:tab/>
        <w:t xml:space="preserve"> для</w:t>
      </w:r>
      <w:r w:rsidR="003A0CFC" w:rsidRPr="003A0CFC">
        <w:rPr>
          <w:rFonts w:ascii="Times New Roman" w:hAnsi="Times New Roman" w:cs="Times New Roman"/>
          <w:sz w:val="28"/>
          <w:szCs w:val="28"/>
        </w:rPr>
        <w:tab/>
        <w:t xml:space="preserve">сдачи отчетности на проверку в КСП - 11.03.2015 года.  В составе </w:t>
      </w:r>
      <w:bookmarkStart w:id="0" w:name="sub_1179"/>
      <w:r w:rsidR="006A60BA">
        <w:rPr>
          <w:rFonts w:ascii="Times New Roman" w:hAnsi="Times New Roman" w:cs="Times New Roman"/>
          <w:sz w:val="28"/>
          <w:szCs w:val="28"/>
        </w:rPr>
        <w:t>годовой бюджетной представлены:</w:t>
      </w:r>
    </w:p>
    <w:p w:rsidR="00386827" w:rsidRPr="003A0CFC" w:rsidRDefault="00386827" w:rsidP="003A0CFC">
      <w:pPr>
        <w:autoSpaceDE w:val="0"/>
        <w:autoSpaceDN w:val="0"/>
        <w:adjustRightInd w:val="0"/>
        <w:spacing w:after="0"/>
        <w:jc w:val="both"/>
        <w:rPr>
          <w:rFonts w:ascii="Arial" w:hAnsi="Arial" w:cs="Arial"/>
          <w:sz w:val="24"/>
          <w:szCs w:val="24"/>
        </w:rPr>
      </w:pPr>
    </w:p>
    <w:tbl>
      <w:tblPr>
        <w:tblStyle w:val="a3"/>
        <w:tblW w:w="10915" w:type="dxa"/>
        <w:tblInd w:w="-601" w:type="dxa"/>
        <w:tblLayout w:type="fixed"/>
        <w:tblLook w:val="04A0" w:firstRow="1" w:lastRow="0" w:firstColumn="1" w:lastColumn="0" w:noHBand="0" w:noVBand="1"/>
      </w:tblPr>
      <w:tblGrid>
        <w:gridCol w:w="567"/>
        <w:gridCol w:w="6805"/>
        <w:gridCol w:w="1275"/>
        <w:gridCol w:w="993"/>
        <w:gridCol w:w="1275"/>
      </w:tblGrid>
      <w:tr w:rsidR="008A71FF" w:rsidTr="00CE3AFA">
        <w:tc>
          <w:tcPr>
            <w:tcW w:w="567"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№п/п</w:t>
            </w:r>
          </w:p>
        </w:tc>
        <w:tc>
          <w:tcPr>
            <w:tcW w:w="680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Наименование форм</w:t>
            </w:r>
          </w:p>
        </w:tc>
        <w:tc>
          <w:tcPr>
            <w:tcW w:w="127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номер</w:t>
            </w:r>
          </w:p>
        </w:tc>
        <w:tc>
          <w:tcPr>
            <w:tcW w:w="993" w:type="dxa"/>
          </w:tcPr>
          <w:p w:rsidR="007E2F80"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 +</w:t>
            </w:r>
          </w:p>
          <w:p w:rsidR="00485B79" w:rsidRPr="002278E6" w:rsidRDefault="008A71FF"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 xml:space="preserve">Отсутствие </w:t>
            </w:r>
            <w:r w:rsidR="00485B79" w:rsidRPr="002278E6">
              <w:rPr>
                <w:rFonts w:ascii="Times New Roman" w:hAnsi="Times New Roman" w:cs="Times New Roman"/>
                <w:sz w:val="20"/>
                <w:szCs w:val="20"/>
              </w:rPr>
              <w:t>–</w:t>
            </w:r>
          </w:p>
          <w:p w:rsidR="008A71FF"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формы</w:t>
            </w:r>
            <w:r w:rsidR="008A71FF" w:rsidRPr="002278E6">
              <w:rPr>
                <w:rFonts w:ascii="Times New Roman" w:hAnsi="Times New Roman" w:cs="Times New Roman"/>
                <w:sz w:val="20"/>
                <w:szCs w:val="20"/>
              </w:rPr>
              <w:t xml:space="preserve"> </w:t>
            </w:r>
          </w:p>
        </w:tc>
        <w:tc>
          <w:tcPr>
            <w:tcW w:w="1275" w:type="dxa"/>
          </w:tcPr>
          <w:p w:rsidR="007E2F80"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Наличие+</w:t>
            </w:r>
          </w:p>
          <w:p w:rsidR="00485B79" w:rsidRPr="002278E6" w:rsidRDefault="00485B79" w:rsidP="007E2F80">
            <w:pPr>
              <w:autoSpaceDE w:val="0"/>
              <w:autoSpaceDN w:val="0"/>
              <w:adjustRightInd w:val="0"/>
              <w:jc w:val="both"/>
              <w:rPr>
                <w:rFonts w:ascii="Times New Roman" w:hAnsi="Times New Roman" w:cs="Times New Roman"/>
                <w:sz w:val="20"/>
                <w:szCs w:val="20"/>
              </w:rPr>
            </w:pPr>
            <w:r w:rsidRPr="002278E6">
              <w:rPr>
                <w:rFonts w:ascii="Times New Roman" w:hAnsi="Times New Roman" w:cs="Times New Roman"/>
                <w:sz w:val="20"/>
                <w:szCs w:val="20"/>
              </w:rPr>
              <w:t>Отсутствие-</w:t>
            </w:r>
          </w:p>
          <w:p w:rsidR="00485B79" w:rsidRPr="002278E6" w:rsidRDefault="00485B79" w:rsidP="003E7F26">
            <w:pPr>
              <w:autoSpaceDE w:val="0"/>
              <w:autoSpaceDN w:val="0"/>
              <w:adjustRightInd w:val="0"/>
              <w:ind w:right="-108"/>
              <w:jc w:val="both"/>
              <w:rPr>
                <w:rFonts w:ascii="Times New Roman" w:hAnsi="Times New Roman" w:cs="Times New Roman"/>
                <w:sz w:val="20"/>
                <w:szCs w:val="20"/>
              </w:rPr>
            </w:pPr>
            <w:r w:rsidRPr="002278E6">
              <w:rPr>
                <w:rFonts w:ascii="Times New Roman" w:hAnsi="Times New Roman" w:cs="Times New Roman"/>
                <w:sz w:val="20"/>
                <w:szCs w:val="20"/>
              </w:rPr>
              <w:t>Заполненных реквизитов</w:t>
            </w:r>
          </w:p>
        </w:tc>
      </w:tr>
      <w:tr w:rsidR="008A71FF" w:rsidTr="00CE3AFA">
        <w:tc>
          <w:tcPr>
            <w:tcW w:w="567"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1</w:t>
            </w:r>
          </w:p>
        </w:tc>
        <w:tc>
          <w:tcPr>
            <w:tcW w:w="680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Баланс</w:t>
            </w:r>
          </w:p>
        </w:tc>
        <w:tc>
          <w:tcPr>
            <w:tcW w:w="1275" w:type="dxa"/>
          </w:tcPr>
          <w:p w:rsidR="007E2F80" w:rsidRPr="00A14085" w:rsidRDefault="008A71FF" w:rsidP="009647C4">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 05031</w:t>
            </w:r>
            <w:r w:rsidR="009647C4">
              <w:rPr>
                <w:rFonts w:ascii="Times New Roman" w:hAnsi="Times New Roman" w:cs="Times New Roman"/>
                <w:sz w:val="26"/>
                <w:szCs w:val="26"/>
              </w:rPr>
              <w:t>3</w:t>
            </w:r>
            <w:r w:rsidRPr="00A14085">
              <w:rPr>
                <w:rFonts w:ascii="Times New Roman" w:hAnsi="Times New Roman" w:cs="Times New Roman"/>
                <w:sz w:val="26"/>
                <w:szCs w:val="26"/>
              </w:rPr>
              <w:t>0</w:t>
            </w:r>
          </w:p>
        </w:tc>
        <w:tc>
          <w:tcPr>
            <w:tcW w:w="993"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CE3AFA">
        <w:tc>
          <w:tcPr>
            <w:tcW w:w="567"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2</w:t>
            </w:r>
          </w:p>
        </w:tc>
        <w:tc>
          <w:tcPr>
            <w:tcW w:w="680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Справка по заключению счетов бюджетного учета отчетного финансового года</w:t>
            </w:r>
          </w:p>
        </w:tc>
        <w:tc>
          <w:tcPr>
            <w:tcW w:w="127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 xml:space="preserve"> 0503110</w:t>
            </w:r>
          </w:p>
        </w:tc>
        <w:tc>
          <w:tcPr>
            <w:tcW w:w="993"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CE3AFA">
        <w:tc>
          <w:tcPr>
            <w:tcW w:w="567" w:type="dxa"/>
          </w:tcPr>
          <w:p w:rsidR="007E2F80" w:rsidRPr="00A14085" w:rsidRDefault="008A71FF"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3</w:t>
            </w:r>
          </w:p>
        </w:tc>
        <w:tc>
          <w:tcPr>
            <w:tcW w:w="6805" w:type="dxa"/>
          </w:tcPr>
          <w:p w:rsidR="007E2F80" w:rsidRPr="00A14085" w:rsidRDefault="008A71FF"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финансовых результатах деятельности</w:t>
            </w:r>
          </w:p>
        </w:tc>
        <w:tc>
          <w:tcPr>
            <w:tcW w:w="1275"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0503121</w:t>
            </w:r>
          </w:p>
        </w:tc>
        <w:tc>
          <w:tcPr>
            <w:tcW w:w="993"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CE3AFA">
        <w:tc>
          <w:tcPr>
            <w:tcW w:w="567" w:type="dxa"/>
          </w:tcPr>
          <w:p w:rsidR="007E2F80" w:rsidRPr="00A14085" w:rsidRDefault="00A14085" w:rsidP="004904B9">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4</w:t>
            </w:r>
          </w:p>
        </w:tc>
        <w:tc>
          <w:tcPr>
            <w:tcW w:w="6805"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 движении денежных средств</w:t>
            </w:r>
          </w:p>
        </w:tc>
        <w:tc>
          <w:tcPr>
            <w:tcW w:w="1275"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0503123</w:t>
            </w:r>
          </w:p>
        </w:tc>
        <w:tc>
          <w:tcPr>
            <w:tcW w:w="993"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DB77F0" w:rsidTr="00CE3AFA">
        <w:tc>
          <w:tcPr>
            <w:tcW w:w="567" w:type="dxa"/>
          </w:tcPr>
          <w:p w:rsidR="00DB77F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5</w:t>
            </w:r>
          </w:p>
        </w:tc>
        <w:tc>
          <w:tcPr>
            <w:tcW w:w="6805"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Отчет об использовании межбюджетных трансфертов из федерального бюджета</w:t>
            </w:r>
          </w:p>
        </w:tc>
        <w:tc>
          <w:tcPr>
            <w:tcW w:w="1275"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0503324</w:t>
            </w:r>
          </w:p>
        </w:tc>
        <w:tc>
          <w:tcPr>
            <w:tcW w:w="993"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DB77F0" w:rsidRPr="00A14085" w:rsidRDefault="00485B79" w:rsidP="00485B7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DB77F0" w:rsidTr="00CE3AFA">
        <w:tc>
          <w:tcPr>
            <w:tcW w:w="567" w:type="dxa"/>
          </w:tcPr>
          <w:p w:rsidR="00DB77F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6</w:t>
            </w:r>
          </w:p>
        </w:tc>
        <w:tc>
          <w:tcPr>
            <w:tcW w:w="6805" w:type="dxa"/>
          </w:tcPr>
          <w:p w:rsidR="00DB77F0" w:rsidRPr="00A14085" w:rsidRDefault="00DB77F0" w:rsidP="00DB77F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Отчет об использовании межбюджетных трансфертов из краевого  бюджета</w:t>
            </w:r>
          </w:p>
        </w:tc>
        <w:tc>
          <w:tcPr>
            <w:tcW w:w="1275"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0503324К</w:t>
            </w:r>
          </w:p>
        </w:tc>
        <w:tc>
          <w:tcPr>
            <w:tcW w:w="993" w:type="dxa"/>
          </w:tcPr>
          <w:p w:rsidR="00DB77F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DB77F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CE3AFA">
        <w:tc>
          <w:tcPr>
            <w:tcW w:w="567" w:type="dxa"/>
          </w:tcPr>
          <w:p w:rsidR="007E2F8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7</w:t>
            </w:r>
          </w:p>
        </w:tc>
        <w:tc>
          <w:tcPr>
            <w:tcW w:w="6805" w:type="dxa"/>
          </w:tcPr>
          <w:p w:rsidR="007E2F80" w:rsidRPr="00A14085" w:rsidRDefault="00A14085" w:rsidP="00A0742A">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Отчет об исполнении  бюджета</w:t>
            </w:r>
          </w:p>
        </w:tc>
        <w:tc>
          <w:tcPr>
            <w:tcW w:w="1275" w:type="dxa"/>
          </w:tcPr>
          <w:p w:rsidR="007E2F80" w:rsidRPr="00A14085" w:rsidRDefault="00A14085" w:rsidP="009647C4">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w:t>
            </w:r>
            <w:r w:rsidR="009647C4">
              <w:rPr>
                <w:rFonts w:ascii="Times New Roman" w:hAnsi="Times New Roman" w:cs="Times New Roman"/>
                <w:sz w:val="26"/>
                <w:szCs w:val="26"/>
              </w:rPr>
              <w:t>2</w:t>
            </w:r>
            <w:r w:rsidRPr="00A14085">
              <w:rPr>
                <w:rFonts w:ascii="Times New Roman" w:hAnsi="Times New Roman" w:cs="Times New Roman"/>
                <w:sz w:val="26"/>
                <w:szCs w:val="26"/>
              </w:rPr>
              <w:t>7</w:t>
            </w:r>
          </w:p>
        </w:tc>
        <w:tc>
          <w:tcPr>
            <w:tcW w:w="993" w:type="dxa"/>
          </w:tcPr>
          <w:p w:rsidR="007E2F80" w:rsidRPr="00A14085" w:rsidRDefault="00A0742A"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Tr="00CE3AFA">
        <w:tc>
          <w:tcPr>
            <w:tcW w:w="567" w:type="dxa"/>
          </w:tcPr>
          <w:p w:rsidR="007E2F80" w:rsidRPr="00A14085" w:rsidRDefault="005D42AE" w:rsidP="004904B9">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8</w:t>
            </w:r>
          </w:p>
        </w:tc>
        <w:tc>
          <w:tcPr>
            <w:tcW w:w="6805" w:type="dxa"/>
          </w:tcPr>
          <w:p w:rsidR="007E2F80" w:rsidRPr="00A14085" w:rsidRDefault="00A14085" w:rsidP="00A14085">
            <w:pPr>
              <w:autoSpaceDE w:val="0"/>
              <w:autoSpaceDN w:val="0"/>
              <w:adjustRightInd w:val="0"/>
              <w:rPr>
                <w:rFonts w:ascii="Times New Roman" w:hAnsi="Times New Roman" w:cs="Times New Roman"/>
                <w:sz w:val="26"/>
                <w:szCs w:val="26"/>
              </w:rPr>
            </w:pPr>
            <w:r w:rsidRPr="00A14085">
              <w:rPr>
                <w:rFonts w:ascii="Times New Roman" w:hAnsi="Times New Roman" w:cs="Times New Roman"/>
                <w:sz w:val="26"/>
                <w:szCs w:val="26"/>
              </w:rPr>
              <w:t>Справка по консолидируемым расчетам</w:t>
            </w:r>
          </w:p>
        </w:tc>
        <w:tc>
          <w:tcPr>
            <w:tcW w:w="1275" w:type="dxa"/>
          </w:tcPr>
          <w:p w:rsidR="007E2F80" w:rsidRPr="00A14085" w:rsidRDefault="00A14085" w:rsidP="007E2F80">
            <w:pPr>
              <w:autoSpaceDE w:val="0"/>
              <w:autoSpaceDN w:val="0"/>
              <w:adjustRightInd w:val="0"/>
              <w:jc w:val="both"/>
              <w:rPr>
                <w:rFonts w:ascii="Times New Roman" w:hAnsi="Times New Roman" w:cs="Times New Roman"/>
                <w:sz w:val="26"/>
                <w:szCs w:val="26"/>
              </w:rPr>
            </w:pPr>
            <w:r w:rsidRPr="00A14085">
              <w:rPr>
                <w:rFonts w:ascii="Times New Roman" w:hAnsi="Times New Roman" w:cs="Times New Roman"/>
                <w:sz w:val="26"/>
                <w:szCs w:val="26"/>
              </w:rPr>
              <w:t>0503125</w:t>
            </w:r>
          </w:p>
        </w:tc>
        <w:tc>
          <w:tcPr>
            <w:tcW w:w="993" w:type="dxa"/>
          </w:tcPr>
          <w:p w:rsidR="007E2F80" w:rsidRPr="00A14085" w:rsidRDefault="00DB77F0"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7E2F80" w:rsidRPr="00A14085" w:rsidRDefault="00485B79" w:rsidP="007E2F80">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CE3AFA">
        <w:tc>
          <w:tcPr>
            <w:tcW w:w="567" w:type="dxa"/>
          </w:tcPr>
          <w:p w:rsidR="007E2F80" w:rsidRPr="006F6053" w:rsidRDefault="005D42AE"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9</w:t>
            </w:r>
          </w:p>
        </w:tc>
        <w:tc>
          <w:tcPr>
            <w:tcW w:w="6805"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Отчет о принятых бюджетных обязательствах</w:t>
            </w:r>
          </w:p>
        </w:tc>
        <w:tc>
          <w:tcPr>
            <w:tcW w:w="1275"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0503128</w:t>
            </w:r>
          </w:p>
        </w:tc>
        <w:tc>
          <w:tcPr>
            <w:tcW w:w="993" w:type="dxa"/>
          </w:tcPr>
          <w:p w:rsidR="007E2F80" w:rsidRPr="006F6053" w:rsidRDefault="005D42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CE3AFA">
        <w:trPr>
          <w:trHeight w:val="649"/>
        </w:trPr>
        <w:tc>
          <w:tcPr>
            <w:tcW w:w="567" w:type="dxa"/>
          </w:tcPr>
          <w:p w:rsidR="007E2F80" w:rsidRPr="006F6053" w:rsidRDefault="005D42AE"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10</w:t>
            </w:r>
          </w:p>
        </w:tc>
        <w:tc>
          <w:tcPr>
            <w:tcW w:w="6805" w:type="dxa"/>
          </w:tcPr>
          <w:p w:rsidR="006F6053" w:rsidRPr="006F6053" w:rsidRDefault="00A14085" w:rsidP="002278E6">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Пояснительная записка к отчету об исполнении консолидированного бюджета </w:t>
            </w:r>
            <w:r w:rsidR="006F6053">
              <w:rPr>
                <w:rFonts w:ascii="Times New Roman" w:hAnsi="Times New Roman" w:cs="Times New Roman"/>
                <w:sz w:val="26"/>
                <w:szCs w:val="26"/>
              </w:rPr>
              <w:t>в составе следующих приложений:</w:t>
            </w:r>
          </w:p>
        </w:tc>
        <w:tc>
          <w:tcPr>
            <w:tcW w:w="1275"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0503160</w:t>
            </w:r>
          </w:p>
        </w:tc>
        <w:tc>
          <w:tcPr>
            <w:tcW w:w="993" w:type="dxa"/>
          </w:tcPr>
          <w:p w:rsidR="007E2F80" w:rsidRPr="006F6053"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7E2F80"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A0742A" w:rsidRPr="006F6053" w:rsidTr="00CE3AFA">
        <w:trPr>
          <w:trHeight w:val="368"/>
        </w:trPr>
        <w:tc>
          <w:tcPr>
            <w:tcW w:w="567" w:type="dxa"/>
          </w:tcPr>
          <w:p w:rsidR="00A0742A" w:rsidRPr="006F6053" w:rsidRDefault="00D265A3"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11</w:t>
            </w:r>
          </w:p>
        </w:tc>
        <w:tc>
          <w:tcPr>
            <w:tcW w:w="6805" w:type="dxa"/>
          </w:tcPr>
          <w:p w:rsidR="00A0742A" w:rsidRPr="006F6053" w:rsidRDefault="00A0742A" w:rsidP="00A0742A">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количестве  подведомственных учреждениях</w:t>
            </w:r>
          </w:p>
        </w:tc>
        <w:tc>
          <w:tcPr>
            <w:tcW w:w="1275" w:type="dxa"/>
          </w:tcPr>
          <w:p w:rsidR="00A0742A" w:rsidRPr="006F6053"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0503161</w:t>
            </w:r>
          </w:p>
        </w:tc>
        <w:tc>
          <w:tcPr>
            <w:tcW w:w="993" w:type="dxa"/>
          </w:tcPr>
          <w:p w:rsidR="00A0742A" w:rsidRDefault="00A0742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A0742A" w:rsidRPr="006F6053" w:rsidRDefault="00485B79"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8A71FF" w:rsidRPr="006F6053" w:rsidTr="00CE3AFA">
        <w:tc>
          <w:tcPr>
            <w:tcW w:w="567" w:type="dxa"/>
          </w:tcPr>
          <w:p w:rsidR="007E2F80" w:rsidRPr="006F6053" w:rsidRDefault="00D265A3"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12</w:t>
            </w:r>
          </w:p>
        </w:tc>
        <w:tc>
          <w:tcPr>
            <w:tcW w:w="6805"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результатах деятельности</w:t>
            </w:r>
          </w:p>
        </w:tc>
        <w:tc>
          <w:tcPr>
            <w:tcW w:w="1275" w:type="dxa"/>
          </w:tcPr>
          <w:p w:rsidR="007E2F80" w:rsidRPr="006F6053" w:rsidRDefault="00A14085"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0503162</w:t>
            </w:r>
          </w:p>
        </w:tc>
        <w:tc>
          <w:tcPr>
            <w:tcW w:w="993" w:type="dxa"/>
          </w:tcPr>
          <w:p w:rsidR="007E2F80" w:rsidRPr="006F6053" w:rsidRDefault="008752A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7E2F80" w:rsidRPr="006F6053" w:rsidRDefault="008752A1"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9647C4"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13</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об исполнении консолидированного бюджета</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0503164</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560FAE" w:rsidRPr="006F6053" w:rsidTr="00CE3AFA">
        <w:tc>
          <w:tcPr>
            <w:tcW w:w="567" w:type="dxa"/>
          </w:tcPr>
          <w:p w:rsidR="00560FAE"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14</w:t>
            </w:r>
          </w:p>
        </w:tc>
        <w:tc>
          <w:tcPr>
            <w:tcW w:w="6805" w:type="dxa"/>
          </w:tcPr>
          <w:p w:rsidR="00560FAE" w:rsidRPr="006F6053" w:rsidRDefault="00560F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изменении бюджетной росписи</w:t>
            </w:r>
          </w:p>
        </w:tc>
        <w:tc>
          <w:tcPr>
            <w:tcW w:w="1275" w:type="dxa"/>
          </w:tcPr>
          <w:p w:rsidR="00560FAE" w:rsidRPr="006F6053" w:rsidRDefault="00560F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0503163</w:t>
            </w:r>
          </w:p>
        </w:tc>
        <w:tc>
          <w:tcPr>
            <w:tcW w:w="993" w:type="dxa"/>
          </w:tcPr>
          <w:p w:rsidR="00560FAE" w:rsidRDefault="00560FAE" w:rsidP="00A14085">
            <w:pPr>
              <w:autoSpaceDE w:val="0"/>
              <w:autoSpaceDN w:val="0"/>
              <w:adjustRightInd w:val="0"/>
              <w:rPr>
                <w:rFonts w:ascii="Times New Roman" w:hAnsi="Times New Roman" w:cs="Times New Roman"/>
                <w:sz w:val="26"/>
                <w:szCs w:val="26"/>
              </w:rPr>
            </w:pPr>
          </w:p>
        </w:tc>
        <w:tc>
          <w:tcPr>
            <w:tcW w:w="1275" w:type="dxa"/>
          </w:tcPr>
          <w:p w:rsidR="00560FAE" w:rsidRDefault="00560FAE" w:rsidP="00A14085">
            <w:pPr>
              <w:autoSpaceDE w:val="0"/>
              <w:autoSpaceDN w:val="0"/>
              <w:adjustRightInd w:val="0"/>
              <w:rPr>
                <w:rFonts w:ascii="Times New Roman" w:hAnsi="Times New Roman" w:cs="Times New Roman"/>
                <w:sz w:val="26"/>
                <w:szCs w:val="26"/>
              </w:rPr>
            </w:pP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15</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исполнении мероприятий в рамках целевых программ</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0503166</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rPr>
          <w:trHeight w:val="393"/>
        </w:trPr>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16</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движении нефинансовых активов консолидированного бюджета</w:t>
            </w:r>
          </w:p>
        </w:tc>
        <w:tc>
          <w:tcPr>
            <w:tcW w:w="1275" w:type="dxa"/>
          </w:tcPr>
          <w:p w:rsidR="009647C4" w:rsidRPr="006F6053" w:rsidRDefault="009647C4" w:rsidP="00396914">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0503168</w:t>
            </w:r>
          </w:p>
        </w:tc>
        <w:tc>
          <w:tcPr>
            <w:tcW w:w="993" w:type="dxa"/>
          </w:tcPr>
          <w:p w:rsidR="009647C4"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17</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по дебиторской и кредиторской задолженности</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0503169</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18</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 финансовых вложениях</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0503171</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EA163E" w:rsidRPr="006F6053" w:rsidTr="00CE3AFA">
        <w:tc>
          <w:tcPr>
            <w:tcW w:w="567" w:type="dxa"/>
          </w:tcPr>
          <w:p w:rsidR="00EA163E"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19</w:t>
            </w:r>
          </w:p>
        </w:tc>
        <w:tc>
          <w:tcPr>
            <w:tcW w:w="6805" w:type="dxa"/>
          </w:tcPr>
          <w:p w:rsidR="00EA163E" w:rsidRPr="006F6053" w:rsidRDefault="00EA163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 муниципальном долге</w:t>
            </w:r>
          </w:p>
        </w:tc>
        <w:tc>
          <w:tcPr>
            <w:tcW w:w="1275" w:type="dxa"/>
          </w:tcPr>
          <w:p w:rsidR="00EA163E" w:rsidRPr="006F6053" w:rsidRDefault="00EA163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0503172</w:t>
            </w:r>
          </w:p>
        </w:tc>
        <w:tc>
          <w:tcPr>
            <w:tcW w:w="993" w:type="dxa"/>
          </w:tcPr>
          <w:p w:rsidR="00EA163E" w:rsidRDefault="00EA163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EA163E" w:rsidRDefault="00EA163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20</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Сведения об изменении остатков валюты баланса консолидированного бюджета</w:t>
            </w:r>
            <w:r>
              <w:rPr>
                <w:rFonts w:ascii="Times New Roman" w:hAnsi="Times New Roman" w:cs="Times New Roman"/>
                <w:sz w:val="26"/>
                <w:szCs w:val="26"/>
              </w:rPr>
              <w:t xml:space="preserve"> пояснительная записка</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0503173</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21</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Сведения о недостачах и хищениях денежных средств и материальных ценностей </w:t>
            </w:r>
          </w:p>
        </w:tc>
        <w:tc>
          <w:tcPr>
            <w:tcW w:w="1275" w:type="dxa"/>
          </w:tcPr>
          <w:p w:rsidR="009647C4" w:rsidRPr="007C5193" w:rsidRDefault="009647C4" w:rsidP="00A14085">
            <w:pPr>
              <w:autoSpaceDE w:val="0"/>
              <w:autoSpaceDN w:val="0"/>
              <w:adjustRightInd w:val="0"/>
              <w:rPr>
                <w:rFonts w:ascii="Times New Roman" w:hAnsi="Times New Roman" w:cs="Times New Roman"/>
                <w:b/>
                <w:sz w:val="26"/>
                <w:szCs w:val="26"/>
              </w:rPr>
            </w:pPr>
            <w:r w:rsidRPr="007C5193">
              <w:rPr>
                <w:rFonts w:ascii="Times New Roman" w:hAnsi="Times New Roman" w:cs="Times New Roman"/>
                <w:b/>
                <w:sz w:val="26"/>
                <w:szCs w:val="26"/>
              </w:rPr>
              <w:t>0503176</w:t>
            </w:r>
          </w:p>
        </w:tc>
        <w:tc>
          <w:tcPr>
            <w:tcW w:w="993" w:type="dxa"/>
          </w:tcPr>
          <w:p w:rsidR="009647C4" w:rsidRPr="006F6053"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9647C4" w:rsidRPr="006F6053" w:rsidTr="00CE3AFA">
        <w:tc>
          <w:tcPr>
            <w:tcW w:w="567" w:type="dxa"/>
          </w:tcPr>
          <w:p w:rsidR="009647C4" w:rsidRPr="006F6053"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22</w:t>
            </w:r>
          </w:p>
        </w:tc>
        <w:tc>
          <w:tcPr>
            <w:tcW w:w="680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 xml:space="preserve">Сведения об использовании информационно </w:t>
            </w:r>
            <w:r>
              <w:rPr>
                <w:rFonts w:ascii="Times New Roman" w:hAnsi="Times New Roman" w:cs="Times New Roman"/>
                <w:sz w:val="26"/>
                <w:szCs w:val="26"/>
              </w:rPr>
              <w:t>– коммуникацион</w:t>
            </w:r>
            <w:r w:rsidRPr="006F6053">
              <w:rPr>
                <w:rFonts w:ascii="Times New Roman" w:hAnsi="Times New Roman" w:cs="Times New Roman"/>
                <w:sz w:val="26"/>
                <w:szCs w:val="26"/>
              </w:rPr>
              <w:t>ных технологий в консолидированном бюджете</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sidRPr="006F6053">
              <w:rPr>
                <w:rFonts w:ascii="Times New Roman" w:hAnsi="Times New Roman" w:cs="Times New Roman"/>
                <w:sz w:val="26"/>
                <w:szCs w:val="26"/>
              </w:rPr>
              <w:t>0503177</w:t>
            </w:r>
          </w:p>
        </w:tc>
        <w:tc>
          <w:tcPr>
            <w:tcW w:w="993"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9647C4" w:rsidRPr="006F6053" w:rsidRDefault="009647C4"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560FAE" w:rsidRPr="006F6053" w:rsidTr="00CE3AFA">
        <w:tc>
          <w:tcPr>
            <w:tcW w:w="567" w:type="dxa"/>
          </w:tcPr>
          <w:p w:rsidR="00560FAE"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23</w:t>
            </w:r>
          </w:p>
        </w:tc>
        <w:tc>
          <w:tcPr>
            <w:tcW w:w="6805" w:type="dxa"/>
          </w:tcPr>
          <w:p w:rsidR="00560FAE" w:rsidRPr="006F6053" w:rsidRDefault="007C5193"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Сведения об остатках денежных средств на счетах получателя бюджетных средств</w:t>
            </w:r>
          </w:p>
        </w:tc>
        <w:tc>
          <w:tcPr>
            <w:tcW w:w="1275" w:type="dxa"/>
          </w:tcPr>
          <w:p w:rsidR="00560FAE" w:rsidRPr="006F6053" w:rsidRDefault="00560FAE"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0503178</w:t>
            </w:r>
          </w:p>
        </w:tc>
        <w:tc>
          <w:tcPr>
            <w:tcW w:w="993" w:type="dxa"/>
          </w:tcPr>
          <w:p w:rsidR="00560FAE"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560FAE"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tr w:rsidR="006345EF" w:rsidRPr="006F6053" w:rsidTr="00CE3AFA">
        <w:tc>
          <w:tcPr>
            <w:tcW w:w="567" w:type="dxa"/>
          </w:tcPr>
          <w:p w:rsidR="006345EF" w:rsidRDefault="006345EF" w:rsidP="004904B9">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24</w:t>
            </w:r>
          </w:p>
        </w:tc>
        <w:tc>
          <w:tcPr>
            <w:tcW w:w="6805" w:type="dxa"/>
          </w:tcPr>
          <w:p w:rsidR="006345EF" w:rsidRDefault="006345EF"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Главные книги (8)</w:t>
            </w:r>
          </w:p>
        </w:tc>
        <w:tc>
          <w:tcPr>
            <w:tcW w:w="1275" w:type="dxa"/>
          </w:tcPr>
          <w:p w:rsidR="006345EF" w:rsidRDefault="006345EF"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0504072</w:t>
            </w:r>
          </w:p>
        </w:tc>
        <w:tc>
          <w:tcPr>
            <w:tcW w:w="993" w:type="dxa"/>
          </w:tcPr>
          <w:p w:rsidR="006345EF"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c>
          <w:tcPr>
            <w:tcW w:w="1275" w:type="dxa"/>
          </w:tcPr>
          <w:p w:rsidR="006345EF" w:rsidRDefault="00CE3AFA" w:rsidP="00A1408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w:t>
            </w:r>
          </w:p>
        </w:tc>
      </w:tr>
      <w:bookmarkEnd w:id="0"/>
    </w:tbl>
    <w:p w:rsidR="00434F3F" w:rsidRDefault="00434F3F" w:rsidP="00434F3F">
      <w:pPr>
        <w:autoSpaceDE w:val="0"/>
        <w:autoSpaceDN w:val="0"/>
        <w:adjustRightInd w:val="0"/>
        <w:spacing w:after="0" w:line="240" w:lineRule="auto"/>
        <w:ind w:firstLine="708"/>
        <w:jc w:val="both"/>
        <w:rPr>
          <w:rFonts w:ascii="Times New Roman" w:hAnsi="Times New Roman" w:cs="Times New Roman"/>
          <w:sz w:val="28"/>
          <w:szCs w:val="28"/>
        </w:rPr>
      </w:pPr>
    </w:p>
    <w:p w:rsidR="00434F3F" w:rsidRDefault="00434F3F" w:rsidP="00434F3F">
      <w:pPr>
        <w:autoSpaceDE w:val="0"/>
        <w:autoSpaceDN w:val="0"/>
        <w:adjustRightInd w:val="0"/>
        <w:spacing w:after="0"/>
        <w:ind w:firstLine="708"/>
        <w:jc w:val="both"/>
        <w:rPr>
          <w:rFonts w:ascii="Times New Roman" w:hAnsi="Times New Roman" w:cs="Times New Roman"/>
          <w:sz w:val="28"/>
          <w:szCs w:val="28"/>
        </w:rPr>
      </w:pPr>
      <w:r w:rsidRPr="00434F3F">
        <w:rPr>
          <w:rFonts w:ascii="Times New Roman" w:hAnsi="Times New Roman" w:cs="Times New Roman"/>
          <w:sz w:val="28"/>
          <w:szCs w:val="28"/>
        </w:rPr>
        <w:t>По причине отсутствия числовых значений показателей, в соответствии с п. 8 Инструкции 191н,  в состав бюджетной отчетности  не вошли следующие формы:</w:t>
      </w:r>
    </w:p>
    <w:p w:rsidR="00434F3F" w:rsidRDefault="00434F3F" w:rsidP="00747CF6">
      <w:pPr>
        <w:autoSpaceDE w:val="0"/>
        <w:autoSpaceDN w:val="0"/>
        <w:adjustRightInd w:val="0"/>
        <w:spacing w:after="0"/>
        <w:ind w:firstLine="708"/>
        <w:jc w:val="both"/>
        <w:rPr>
          <w:rFonts w:ascii="Times New Roman" w:hAnsi="Times New Roman" w:cs="Times New Roman"/>
          <w:sz w:val="28"/>
          <w:szCs w:val="28"/>
        </w:rPr>
      </w:pPr>
      <w:r w:rsidRPr="00434F3F">
        <w:rPr>
          <w:rFonts w:ascii="Times New Roman" w:hAnsi="Times New Roman" w:cs="Times New Roman"/>
          <w:sz w:val="28"/>
          <w:szCs w:val="28"/>
        </w:rPr>
        <w:lastRenderedPageBreak/>
        <w:t>- Сведения о недостачах и хищениях денежных средств и мат</w:t>
      </w:r>
      <w:r>
        <w:rPr>
          <w:rFonts w:ascii="Times New Roman" w:hAnsi="Times New Roman" w:cs="Times New Roman"/>
          <w:sz w:val="28"/>
          <w:szCs w:val="28"/>
        </w:rPr>
        <w:t>ериальных ценностей (ф.0503176).</w:t>
      </w:r>
    </w:p>
    <w:p w:rsidR="00C07C06" w:rsidRDefault="00342577" w:rsidP="00342577">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п. 7 Инструкции 191н, п</w:t>
      </w:r>
      <w:r w:rsidRPr="00DE4EE3">
        <w:rPr>
          <w:rFonts w:ascii="Times New Roman" w:hAnsi="Times New Roman" w:cs="Times New Roman"/>
          <w:sz w:val="28"/>
          <w:szCs w:val="28"/>
        </w:rPr>
        <w:t>еред составлением годовой бюджетной отчетности должна быть проведена инвентаризация активов и обязательств</w:t>
      </w:r>
      <w:r>
        <w:rPr>
          <w:rFonts w:ascii="Times New Roman" w:hAnsi="Times New Roman" w:cs="Times New Roman"/>
          <w:sz w:val="28"/>
          <w:szCs w:val="28"/>
        </w:rPr>
        <w:t xml:space="preserve">. </w:t>
      </w:r>
      <w:r w:rsidR="00E03E6E">
        <w:rPr>
          <w:rFonts w:ascii="Times New Roman" w:hAnsi="Times New Roman" w:cs="Times New Roman"/>
          <w:sz w:val="28"/>
          <w:szCs w:val="28"/>
        </w:rPr>
        <w:t xml:space="preserve"> </w:t>
      </w:r>
      <w:r>
        <w:rPr>
          <w:rFonts w:ascii="Times New Roman" w:hAnsi="Times New Roman" w:cs="Times New Roman"/>
          <w:sz w:val="28"/>
          <w:szCs w:val="28"/>
        </w:rPr>
        <w:t xml:space="preserve"> В целях проведения инвентаризации по службам администрации МО Тбилисский район, главой издан</w:t>
      </w:r>
      <w:r w:rsidR="00DF7D49">
        <w:rPr>
          <w:rFonts w:ascii="Times New Roman" w:hAnsi="Times New Roman" w:cs="Times New Roman"/>
          <w:sz w:val="28"/>
          <w:szCs w:val="28"/>
        </w:rPr>
        <w:t>о</w:t>
      </w:r>
      <w:r>
        <w:rPr>
          <w:rFonts w:ascii="Times New Roman" w:hAnsi="Times New Roman" w:cs="Times New Roman"/>
          <w:sz w:val="28"/>
          <w:szCs w:val="28"/>
        </w:rPr>
        <w:t xml:space="preserve"> </w:t>
      </w:r>
      <w:r w:rsidR="00DF7D49">
        <w:rPr>
          <w:rFonts w:ascii="Times New Roman" w:hAnsi="Times New Roman" w:cs="Times New Roman"/>
          <w:sz w:val="28"/>
          <w:szCs w:val="28"/>
        </w:rPr>
        <w:t>распоряжение</w:t>
      </w:r>
      <w:r>
        <w:rPr>
          <w:rFonts w:ascii="Times New Roman" w:hAnsi="Times New Roman" w:cs="Times New Roman"/>
          <w:sz w:val="28"/>
          <w:szCs w:val="28"/>
        </w:rPr>
        <w:t xml:space="preserve"> от </w:t>
      </w:r>
      <w:r w:rsidR="00DF7D49">
        <w:rPr>
          <w:rFonts w:ascii="Times New Roman" w:hAnsi="Times New Roman" w:cs="Times New Roman"/>
          <w:sz w:val="28"/>
          <w:szCs w:val="28"/>
        </w:rPr>
        <w:t>15.10.2014</w:t>
      </w:r>
      <w:r>
        <w:rPr>
          <w:rFonts w:ascii="Times New Roman" w:hAnsi="Times New Roman" w:cs="Times New Roman"/>
          <w:sz w:val="28"/>
          <w:szCs w:val="28"/>
        </w:rPr>
        <w:t xml:space="preserve"> года №</w:t>
      </w:r>
      <w:r w:rsidR="00DF7D49">
        <w:rPr>
          <w:rFonts w:ascii="Times New Roman" w:hAnsi="Times New Roman" w:cs="Times New Roman"/>
          <w:sz w:val="28"/>
          <w:szCs w:val="28"/>
        </w:rPr>
        <w:t>126-р</w:t>
      </w:r>
      <w:r>
        <w:rPr>
          <w:rFonts w:ascii="Times New Roman" w:hAnsi="Times New Roman" w:cs="Times New Roman"/>
          <w:sz w:val="28"/>
          <w:szCs w:val="28"/>
        </w:rPr>
        <w:t xml:space="preserve"> «О назначении комиссии по инвентаризации </w:t>
      </w:r>
      <w:r w:rsidR="00DF7D49">
        <w:rPr>
          <w:rFonts w:ascii="Times New Roman" w:hAnsi="Times New Roman" w:cs="Times New Roman"/>
          <w:sz w:val="28"/>
          <w:szCs w:val="28"/>
        </w:rPr>
        <w:t>товарно-материальных ценностей администрации МО Тбилисский район</w:t>
      </w:r>
      <w:r>
        <w:rPr>
          <w:rFonts w:ascii="Times New Roman" w:hAnsi="Times New Roman" w:cs="Times New Roman"/>
          <w:sz w:val="28"/>
          <w:szCs w:val="28"/>
        </w:rPr>
        <w:t xml:space="preserve">». </w:t>
      </w:r>
      <w:r w:rsidR="00C07C06">
        <w:rPr>
          <w:rFonts w:ascii="Times New Roman" w:hAnsi="Times New Roman" w:cs="Times New Roman"/>
          <w:sz w:val="28"/>
          <w:szCs w:val="28"/>
        </w:rPr>
        <w:t>Службами администрации изданы приказы «О проведении инвентаризации»:</w:t>
      </w:r>
    </w:p>
    <w:p w:rsidR="00073891" w:rsidRDefault="00073891" w:rsidP="00626EF4">
      <w:pPr>
        <w:spacing w:after="0"/>
        <w:rPr>
          <w:rFonts w:ascii="Times New Roman" w:hAnsi="Times New Roman" w:cs="Times New Roman"/>
          <w:sz w:val="28"/>
          <w:szCs w:val="28"/>
        </w:rPr>
      </w:pPr>
      <w:r>
        <w:rPr>
          <w:rFonts w:ascii="Times New Roman" w:hAnsi="Times New Roman" w:cs="Times New Roman"/>
          <w:sz w:val="28"/>
          <w:szCs w:val="28"/>
        </w:rPr>
        <w:t>- Приказ от 05.11.2014 г. №53-Д по МКУ «Учреждение по хозяйственному обеспечению деятельности органов местного самоуправления»;</w:t>
      </w:r>
    </w:p>
    <w:p w:rsidR="00073891" w:rsidRDefault="006B083B" w:rsidP="00626EF4">
      <w:pPr>
        <w:spacing w:after="0"/>
        <w:rPr>
          <w:rFonts w:ascii="Times New Roman" w:hAnsi="Times New Roman" w:cs="Times New Roman"/>
          <w:sz w:val="28"/>
          <w:szCs w:val="28"/>
        </w:rPr>
      </w:pPr>
      <w:r>
        <w:rPr>
          <w:rFonts w:ascii="Times New Roman" w:hAnsi="Times New Roman" w:cs="Times New Roman"/>
          <w:sz w:val="28"/>
          <w:szCs w:val="28"/>
        </w:rPr>
        <w:t>- Приказ от 11.11.2014 г. №9</w:t>
      </w:r>
      <w:r w:rsidR="00626EF4">
        <w:rPr>
          <w:rFonts w:ascii="Times New Roman" w:hAnsi="Times New Roman" w:cs="Times New Roman"/>
          <w:sz w:val="28"/>
          <w:szCs w:val="28"/>
        </w:rPr>
        <w:t xml:space="preserve"> по </w:t>
      </w:r>
      <w:r w:rsidR="00073891">
        <w:rPr>
          <w:rFonts w:ascii="Times New Roman" w:hAnsi="Times New Roman" w:cs="Times New Roman"/>
          <w:sz w:val="28"/>
          <w:szCs w:val="28"/>
        </w:rPr>
        <w:t>МКУ «Управление капитального строительства»;</w:t>
      </w:r>
    </w:p>
    <w:p w:rsidR="00073891" w:rsidRDefault="00073891" w:rsidP="00626EF4">
      <w:pPr>
        <w:spacing w:after="0"/>
        <w:rPr>
          <w:rFonts w:ascii="Times New Roman" w:hAnsi="Times New Roman" w:cs="Times New Roman"/>
          <w:sz w:val="28"/>
          <w:szCs w:val="28"/>
        </w:rPr>
      </w:pPr>
      <w:r>
        <w:rPr>
          <w:rFonts w:ascii="Times New Roman" w:hAnsi="Times New Roman" w:cs="Times New Roman"/>
          <w:sz w:val="28"/>
          <w:szCs w:val="28"/>
        </w:rPr>
        <w:t>- Приказ от 10.11.2014 г. №</w:t>
      </w:r>
      <w:r w:rsidR="006B083B">
        <w:rPr>
          <w:rFonts w:ascii="Times New Roman" w:hAnsi="Times New Roman" w:cs="Times New Roman"/>
          <w:sz w:val="28"/>
          <w:szCs w:val="28"/>
        </w:rPr>
        <w:t>00</w:t>
      </w:r>
      <w:r>
        <w:rPr>
          <w:rFonts w:ascii="Times New Roman" w:hAnsi="Times New Roman" w:cs="Times New Roman"/>
          <w:sz w:val="28"/>
          <w:szCs w:val="28"/>
        </w:rPr>
        <w:t>9</w:t>
      </w:r>
      <w:r w:rsidR="00626EF4">
        <w:rPr>
          <w:rFonts w:ascii="Times New Roman" w:hAnsi="Times New Roman" w:cs="Times New Roman"/>
          <w:sz w:val="28"/>
          <w:szCs w:val="28"/>
        </w:rPr>
        <w:t xml:space="preserve"> по МКУ</w:t>
      </w:r>
      <w:r>
        <w:rPr>
          <w:rFonts w:ascii="Times New Roman" w:hAnsi="Times New Roman" w:cs="Times New Roman"/>
          <w:sz w:val="28"/>
          <w:szCs w:val="28"/>
        </w:rPr>
        <w:t xml:space="preserve"> «Централизованная бухгалтерия»;</w:t>
      </w:r>
    </w:p>
    <w:p w:rsidR="00073891" w:rsidRDefault="00626EF4" w:rsidP="00626EF4">
      <w:pPr>
        <w:spacing w:after="0"/>
        <w:rPr>
          <w:rFonts w:ascii="Times New Roman" w:hAnsi="Times New Roman" w:cs="Times New Roman"/>
          <w:sz w:val="28"/>
          <w:szCs w:val="28"/>
        </w:rPr>
      </w:pPr>
      <w:r>
        <w:rPr>
          <w:rFonts w:ascii="Times New Roman" w:hAnsi="Times New Roman" w:cs="Times New Roman"/>
          <w:sz w:val="28"/>
          <w:szCs w:val="28"/>
        </w:rPr>
        <w:t xml:space="preserve">- Приказ от 24.10.2014 г. №14 по </w:t>
      </w:r>
      <w:r w:rsidR="00073891">
        <w:rPr>
          <w:rFonts w:ascii="Times New Roman" w:hAnsi="Times New Roman" w:cs="Times New Roman"/>
          <w:sz w:val="28"/>
          <w:szCs w:val="28"/>
        </w:rPr>
        <w:t>МКУ «Упра</w:t>
      </w:r>
      <w:r>
        <w:rPr>
          <w:rFonts w:ascii="Times New Roman" w:hAnsi="Times New Roman" w:cs="Times New Roman"/>
          <w:sz w:val="28"/>
          <w:szCs w:val="28"/>
        </w:rPr>
        <w:t>вление муниципальными закупками»;</w:t>
      </w:r>
      <w:r w:rsidR="00073891">
        <w:rPr>
          <w:rFonts w:ascii="Times New Roman" w:hAnsi="Times New Roman" w:cs="Times New Roman"/>
          <w:sz w:val="28"/>
          <w:szCs w:val="28"/>
        </w:rPr>
        <w:t xml:space="preserve"> </w:t>
      </w:r>
    </w:p>
    <w:p w:rsidR="00073891" w:rsidRDefault="00626EF4" w:rsidP="00626EF4">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3891">
        <w:rPr>
          <w:rFonts w:ascii="Times New Roman" w:hAnsi="Times New Roman" w:cs="Times New Roman"/>
          <w:sz w:val="28"/>
          <w:szCs w:val="28"/>
        </w:rPr>
        <w:t xml:space="preserve">Приказ от 20.10.2014 г. №64 по </w:t>
      </w:r>
      <w:r w:rsidR="00073891" w:rsidRPr="00C755D5">
        <w:rPr>
          <w:rFonts w:ascii="Times New Roman" w:hAnsi="Times New Roman" w:cs="Times New Roman"/>
          <w:sz w:val="28"/>
          <w:szCs w:val="28"/>
        </w:rPr>
        <w:t xml:space="preserve"> </w:t>
      </w:r>
      <w:r w:rsidR="00073891">
        <w:rPr>
          <w:rFonts w:ascii="Times New Roman" w:hAnsi="Times New Roman" w:cs="Times New Roman"/>
          <w:sz w:val="28"/>
          <w:szCs w:val="28"/>
        </w:rPr>
        <w:t xml:space="preserve">МКУ «Служба по делам ГО и ЧС». </w:t>
      </w:r>
    </w:p>
    <w:p w:rsidR="00626EF4" w:rsidRDefault="00E03E6E" w:rsidP="00626EF4">
      <w:pPr>
        <w:spacing w:after="0"/>
        <w:rPr>
          <w:rFonts w:ascii="Times New Roman" w:hAnsi="Times New Roman" w:cs="Times New Roman"/>
          <w:sz w:val="28"/>
          <w:szCs w:val="28"/>
        </w:rPr>
      </w:pPr>
      <w:r>
        <w:rPr>
          <w:rFonts w:ascii="Times New Roman" w:hAnsi="Times New Roman" w:cs="Times New Roman"/>
          <w:sz w:val="28"/>
          <w:szCs w:val="28"/>
        </w:rPr>
        <w:t>- Приказ от 22.09.2014 г. №332 по МБУ здравоохранения «Тбилисская центральная районная больница»</w:t>
      </w:r>
      <w:r w:rsidR="00626EF4">
        <w:rPr>
          <w:rFonts w:ascii="Times New Roman" w:hAnsi="Times New Roman" w:cs="Times New Roman"/>
          <w:sz w:val="28"/>
          <w:szCs w:val="28"/>
        </w:rPr>
        <w:tab/>
      </w:r>
    </w:p>
    <w:p w:rsidR="00FF621B" w:rsidRDefault="00342577" w:rsidP="00E03E6E">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На основании  приказ</w:t>
      </w:r>
      <w:r w:rsidR="00E03E6E">
        <w:rPr>
          <w:rFonts w:ascii="Times New Roman" w:hAnsi="Times New Roman" w:cs="Times New Roman"/>
          <w:sz w:val="28"/>
          <w:szCs w:val="28"/>
        </w:rPr>
        <w:t>ов</w:t>
      </w:r>
      <w:r>
        <w:rPr>
          <w:rFonts w:ascii="Times New Roman" w:hAnsi="Times New Roman" w:cs="Times New Roman"/>
          <w:sz w:val="28"/>
          <w:szCs w:val="28"/>
        </w:rPr>
        <w:t xml:space="preserve">, </w:t>
      </w:r>
      <w:r w:rsidRPr="00071905">
        <w:rPr>
          <w:rFonts w:ascii="Times New Roman" w:hAnsi="Times New Roman" w:cs="Times New Roman"/>
          <w:sz w:val="28"/>
          <w:szCs w:val="28"/>
        </w:rPr>
        <w:t xml:space="preserve">проведена годовая инвентаризация </w:t>
      </w:r>
      <w:r w:rsidRPr="00DE4EE3">
        <w:rPr>
          <w:rFonts w:ascii="Times New Roman" w:hAnsi="Times New Roman" w:cs="Times New Roman"/>
          <w:sz w:val="28"/>
          <w:szCs w:val="28"/>
        </w:rPr>
        <w:t>активов и обязательств</w:t>
      </w:r>
      <w:r w:rsidRPr="00071905">
        <w:rPr>
          <w:rFonts w:ascii="Times New Roman" w:hAnsi="Times New Roman" w:cs="Times New Roman"/>
          <w:sz w:val="28"/>
          <w:szCs w:val="28"/>
        </w:rPr>
        <w:t xml:space="preserve"> по состоянию на 01.11.2014 г. </w:t>
      </w:r>
      <w:r>
        <w:rPr>
          <w:rFonts w:ascii="Times New Roman" w:hAnsi="Times New Roman" w:cs="Times New Roman"/>
          <w:sz w:val="28"/>
          <w:szCs w:val="28"/>
        </w:rPr>
        <w:t>По данным пояснительной записки формы 0503160, таблица №6, п</w:t>
      </w:r>
      <w:r w:rsidRPr="00071905">
        <w:rPr>
          <w:rFonts w:ascii="Times New Roman" w:hAnsi="Times New Roman" w:cs="Times New Roman"/>
          <w:sz w:val="28"/>
          <w:szCs w:val="28"/>
        </w:rPr>
        <w:t>ри проведении годовой инвентаризации  материальных ценностей,  расхождений с данными бухгалтерского учета не</w:t>
      </w:r>
      <w:r>
        <w:rPr>
          <w:rFonts w:ascii="Times New Roman" w:hAnsi="Times New Roman" w:cs="Times New Roman"/>
          <w:sz w:val="28"/>
          <w:szCs w:val="28"/>
        </w:rPr>
        <w:t xml:space="preserve"> </w:t>
      </w:r>
      <w:r w:rsidRPr="00071905">
        <w:rPr>
          <w:rFonts w:ascii="Times New Roman" w:hAnsi="Times New Roman" w:cs="Times New Roman"/>
          <w:sz w:val="28"/>
          <w:szCs w:val="28"/>
        </w:rPr>
        <w:t>установлен</w:t>
      </w:r>
      <w:r>
        <w:rPr>
          <w:rFonts w:ascii="Times New Roman" w:hAnsi="Times New Roman" w:cs="Times New Roman"/>
          <w:sz w:val="28"/>
          <w:szCs w:val="28"/>
        </w:rPr>
        <w:t>о</w:t>
      </w:r>
      <w:r w:rsidRPr="00071905">
        <w:rPr>
          <w:rFonts w:ascii="Times New Roman" w:hAnsi="Times New Roman" w:cs="Times New Roman"/>
          <w:sz w:val="28"/>
          <w:szCs w:val="28"/>
        </w:rPr>
        <w:t>.</w:t>
      </w:r>
      <w:r>
        <w:rPr>
          <w:rFonts w:ascii="Times New Roman" w:hAnsi="Times New Roman" w:cs="Times New Roman"/>
          <w:sz w:val="28"/>
          <w:szCs w:val="28"/>
        </w:rPr>
        <w:t xml:space="preserve"> В целях подтверждения результатов  инвентаризации, </w:t>
      </w:r>
      <w:r w:rsidR="00E75AF8">
        <w:rPr>
          <w:rFonts w:ascii="Times New Roman" w:hAnsi="Times New Roman" w:cs="Times New Roman"/>
          <w:sz w:val="28"/>
          <w:szCs w:val="28"/>
        </w:rPr>
        <w:t>бухгалтерией</w:t>
      </w:r>
      <w:r w:rsidRPr="007C106D">
        <w:rPr>
          <w:rFonts w:ascii="Times New Roman" w:hAnsi="Times New Roman" w:cs="Times New Roman"/>
          <w:sz w:val="28"/>
          <w:szCs w:val="28"/>
        </w:rPr>
        <w:t xml:space="preserve"> дополнительно представлены акт о результатах инвентаризации  по форме №0504835 и инвентаризационные описи по форме №0504087</w:t>
      </w:r>
      <w:r w:rsidR="00FF621B">
        <w:rPr>
          <w:rFonts w:ascii="Times New Roman" w:hAnsi="Times New Roman" w:cs="Times New Roman"/>
          <w:sz w:val="28"/>
          <w:szCs w:val="28"/>
        </w:rPr>
        <w:t>:</w:t>
      </w:r>
    </w:p>
    <w:tbl>
      <w:tblPr>
        <w:tblStyle w:val="a3"/>
        <w:tblW w:w="0" w:type="auto"/>
        <w:tblLook w:val="04A0" w:firstRow="1" w:lastRow="0" w:firstColumn="1" w:lastColumn="0" w:noHBand="0" w:noVBand="1"/>
      </w:tblPr>
      <w:tblGrid>
        <w:gridCol w:w="560"/>
        <w:gridCol w:w="5644"/>
        <w:gridCol w:w="1275"/>
        <w:gridCol w:w="1418"/>
        <w:gridCol w:w="1524"/>
      </w:tblGrid>
      <w:tr w:rsidR="00FF621B" w:rsidRPr="007E082E" w:rsidTr="00A418FD">
        <w:tc>
          <w:tcPr>
            <w:tcW w:w="560" w:type="dxa"/>
          </w:tcPr>
          <w:p w:rsidR="00FF621B" w:rsidRPr="007E082E" w:rsidRDefault="00FF621B" w:rsidP="007E082E">
            <w:pPr>
              <w:autoSpaceDE w:val="0"/>
              <w:autoSpaceDN w:val="0"/>
              <w:adjustRightInd w:val="0"/>
              <w:jc w:val="center"/>
              <w:rPr>
                <w:rFonts w:ascii="Times New Roman" w:hAnsi="Times New Roman" w:cs="Times New Roman"/>
                <w:b/>
                <w:sz w:val="24"/>
                <w:szCs w:val="24"/>
              </w:rPr>
            </w:pPr>
            <w:r w:rsidRPr="007E082E">
              <w:rPr>
                <w:rFonts w:ascii="Times New Roman" w:hAnsi="Times New Roman" w:cs="Times New Roman"/>
                <w:b/>
                <w:sz w:val="24"/>
                <w:szCs w:val="24"/>
              </w:rPr>
              <w:t>№ п/п</w:t>
            </w:r>
          </w:p>
        </w:tc>
        <w:tc>
          <w:tcPr>
            <w:tcW w:w="5644" w:type="dxa"/>
          </w:tcPr>
          <w:p w:rsidR="00FF621B" w:rsidRPr="007E082E" w:rsidRDefault="00207758" w:rsidP="007E082E">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Структурное подразделение</w:t>
            </w:r>
          </w:p>
        </w:tc>
        <w:tc>
          <w:tcPr>
            <w:tcW w:w="1275" w:type="dxa"/>
          </w:tcPr>
          <w:p w:rsidR="00FF621B" w:rsidRPr="007E082E" w:rsidRDefault="007E082E" w:rsidP="007E082E">
            <w:pPr>
              <w:autoSpaceDE w:val="0"/>
              <w:autoSpaceDN w:val="0"/>
              <w:adjustRightInd w:val="0"/>
              <w:jc w:val="center"/>
              <w:rPr>
                <w:rFonts w:ascii="Times New Roman" w:hAnsi="Times New Roman" w:cs="Times New Roman"/>
                <w:b/>
                <w:sz w:val="24"/>
                <w:szCs w:val="24"/>
              </w:rPr>
            </w:pPr>
            <w:r w:rsidRPr="007E082E">
              <w:rPr>
                <w:rFonts w:ascii="Times New Roman" w:hAnsi="Times New Roman" w:cs="Times New Roman"/>
                <w:b/>
                <w:sz w:val="24"/>
                <w:szCs w:val="24"/>
              </w:rPr>
              <w:t>Счет</w:t>
            </w:r>
          </w:p>
        </w:tc>
        <w:tc>
          <w:tcPr>
            <w:tcW w:w="1418" w:type="dxa"/>
          </w:tcPr>
          <w:p w:rsidR="00FF621B" w:rsidRPr="007E082E" w:rsidRDefault="007E082E" w:rsidP="007E082E">
            <w:pPr>
              <w:autoSpaceDE w:val="0"/>
              <w:autoSpaceDN w:val="0"/>
              <w:adjustRightInd w:val="0"/>
              <w:jc w:val="center"/>
              <w:rPr>
                <w:rFonts w:ascii="Times New Roman" w:hAnsi="Times New Roman" w:cs="Times New Roman"/>
                <w:b/>
                <w:sz w:val="24"/>
                <w:szCs w:val="24"/>
              </w:rPr>
            </w:pPr>
            <w:r w:rsidRPr="007E082E">
              <w:rPr>
                <w:rFonts w:ascii="Times New Roman" w:hAnsi="Times New Roman" w:cs="Times New Roman"/>
                <w:b/>
                <w:sz w:val="24"/>
                <w:szCs w:val="24"/>
              </w:rPr>
              <w:t>Сумма</w:t>
            </w:r>
          </w:p>
          <w:p w:rsidR="007E082E" w:rsidRPr="007E082E" w:rsidRDefault="007E082E" w:rsidP="007E082E">
            <w:pPr>
              <w:autoSpaceDE w:val="0"/>
              <w:autoSpaceDN w:val="0"/>
              <w:adjustRightInd w:val="0"/>
              <w:jc w:val="center"/>
              <w:rPr>
                <w:rFonts w:ascii="Times New Roman" w:hAnsi="Times New Roman" w:cs="Times New Roman"/>
                <w:b/>
                <w:sz w:val="24"/>
                <w:szCs w:val="24"/>
              </w:rPr>
            </w:pPr>
            <w:r w:rsidRPr="007E082E">
              <w:rPr>
                <w:rFonts w:ascii="Times New Roman" w:hAnsi="Times New Roman" w:cs="Times New Roman"/>
                <w:b/>
                <w:sz w:val="24"/>
                <w:szCs w:val="24"/>
              </w:rPr>
              <w:t>(руб.)</w:t>
            </w:r>
          </w:p>
        </w:tc>
        <w:tc>
          <w:tcPr>
            <w:tcW w:w="1524" w:type="dxa"/>
          </w:tcPr>
          <w:p w:rsidR="00FF621B" w:rsidRPr="007E082E" w:rsidRDefault="007E082E" w:rsidP="007E082E">
            <w:pPr>
              <w:autoSpaceDE w:val="0"/>
              <w:autoSpaceDN w:val="0"/>
              <w:adjustRightInd w:val="0"/>
              <w:jc w:val="center"/>
              <w:rPr>
                <w:rFonts w:ascii="Times New Roman" w:hAnsi="Times New Roman" w:cs="Times New Roman"/>
                <w:b/>
                <w:sz w:val="24"/>
                <w:szCs w:val="24"/>
              </w:rPr>
            </w:pPr>
            <w:r w:rsidRPr="007E082E">
              <w:rPr>
                <w:rFonts w:ascii="Times New Roman" w:hAnsi="Times New Roman" w:cs="Times New Roman"/>
                <w:b/>
                <w:sz w:val="24"/>
                <w:szCs w:val="24"/>
              </w:rPr>
              <w:t>По данным баланса</w:t>
            </w:r>
          </w:p>
        </w:tc>
      </w:tr>
      <w:tr w:rsidR="00FF621B" w:rsidRPr="007E082E" w:rsidTr="00A418FD">
        <w:tc>
          <w:tcPr>
            <w:tcW w:w="560" w:type="dxa"/>
          </w:tcPr>
          <w:p w:rsidR="00FF621B" w:rsidRPr="007E082E" w:rsidRDefault="007E082E"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p>
        </w:tc>
        <w:tc>
          <w:tcPr>
            <w:tcW w:w="5644" w:type="dxa"/>
          </w:tcPr>
          <w:p w:rsidR="00FF621B" w:rsidRPr="007E082E" w:rsidRDefault="00207758" w:rsidP="0020775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Отдел информатизации и связи с общественностью</w:t>
            </w:r>
          </w:p>
        </w:tc>
        <w:tc>
          <w:tcPr>
            <w:tcW w:w="1275" w:type="dxa"/>
          </w:tcPr>
          <w:p w:rsidR="00FF621B" w:rsidRPr="007E082E" w:rsidRDefault="007E082E"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F621B" w:rsidRPr="007E082E" w:rsidRDefault="00207758"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77527,50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207758"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p>
        </w:tc>
        <w:tc>
          <w:tcPr>
            <w:tcW w:w="5644" w:type="dxa"/>
          </w:tcPr>
          <w:p w:rsidR="00FF621B" w:rsidRPr="007E082E" w:rsidRDefault="008837DF"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F621B" w:rsidRPr="007E082E" w:rsidRDefault="008837D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8837D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207296,40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8837DF"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p>
        </w:tc>
        <w:tc>
          <w:tcPr>
            <w:tcW w:w="5644" w:type="dxa"/>
          </w:tcPr>
          <w:p w:rsidR="00FF621B" w:rsidRPr="007E082E" w:rsidRDefault="008837DF"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Отдел транспорта и связи</w:t>
            </w:r>
          </w:p>
        </w:tc>
        <w:tc>
          <w:tcPr>
            <w:tcW w:w="1275" w:type="dxa"/>
          </w:tcPr>
          <w:p w:rsidR="00FF621B" w:rsidRPr="007E082E" w:rsidRDefault="008837D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8837D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830,00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8837DF"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p>
        </w:tc>
        <w:tc>
          <w:tcPr>
            <w:tcW w:w="5644" w:type="dxa"/>
          </w:tcPr>
          <w:p w:rsidR="00FF621B" w:rsidRPr="007E082E" w:rsidRDefault="008837DF" w:rsidP="00DE12C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Администрация</w:t>
            </w:r>
            <w:r w:rsidR="00DE12C7">
              <w:rPr>
                <w:rFonts w:ascii="Times New Roman" w:hAnsi="Times New Roman" w:cs="Times New Roman"/>
                <w:sz w:val="24"/>
                <w:szCs w:val="24"/>
              </w:rPr>
              <w:t xml:space="preserve"> </w:t>
            </w:r>
          </w:p>
        </w:tc>
        <w:tc>
          <w:tcPr>
            <w:tcW w:w="1275" w:type="dxa"/>
          </w:tcPr>
          <w:p w:rsidR="00FF621B" w:rsidRPr="007E082E" w:rsidRDefault="0094033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94033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59096,40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940330"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p>
        </w:tc>
        <w:tc>
          <w:tcPr>
            <w:tcW w:w="5644" w:type="dxa"/>
          </w:tcPr>
          <w:p w:rsidR="00FF621B" w:rsidRPr="007E082E" w:rsidRDefault="00940330"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F621B" w:rsidRPr="007E082E" w:rsidRDefault="0094033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F621B" w:rsidRPr="007E082E" w:rsidRDefault="0094033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660,00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940330"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p>
        </w:tc>
        <w:tc>
          <w:tcPr>
            <w:tcW w:w="5644" w:type="dxa"/>
          </w:tcPr>
          <w:p w:rsidR="00FF621B" w:rsidRPr="007E082E" w:rsidRDefault="00940330" w:rsidP="00E2381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00CE4BBC">
              <w:rPr>
                <w:rFonts w:ascii="Times New Roman" w:hAnsi="Times New Roman" w:cs="Times New Roman"/>
                <w:sz w:val="24"/>
                <w:szCs w:val="24"/>
              </w:rPr>
              <w:t xml:space="preserve"> </w:t>
            </w:r>
            <w:r w:rsidR="00E23819">
              <w:rPr>
                <w:rFonts w:ascii="Times New Roman" w:hAnsi="Times New Roman" w:cs="Times New Roman"/>
                <w:sz w:val="24"/>
                <w:szCs w:val="24"/>
              </w:rPr>
              <w:t>отдел по делам несовершеннолетних</w:t>
            </w:r>
          </w:p>
        </w:tc>
        <w:tc>
          <w:tcPr>
            <w:tcW w:w="1275" w:type="dxa"/>
          </w:tcPr>
          <w:p w:rsidR="00FF621B" w:rsidRPr="007E082E" w:rsidRDefault="0094033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CE4BB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39343,00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CE4BB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p>
        </w:tc>
        <w:tc>
          <w:tcPr>
            <w:tcW w:w="5644" w:type="dxa"/>
          </w:tcPr>
          <w:p w:rsidR="00FF621B" w:rsidRPr="007E082E" w:rsidRDefault="00CE4BB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F621B" w:rsidRPr="007E082E" w:rsidRDefault="00CE4BB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F621B" w:rsidRPr="007E082E" w:rsidRDefault="00CE4BB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14725,00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CE4BB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p>
        </w:tc>
        <w:tc>
          <w:tcPr>
            <w:tcW w:w="5644" w:type="dxa"/>
          </w:tcPr>
          <w:p w:rsidR="00FF621B" w:rsidRPr="007E082E" w:rsidRDefault="00E23819"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B536A6">
              <w:rPr>
                <w:rFonts w:ascii="Times New Roman" w:hAnsi="Times New Roman" w:cs="Times New Roman"/>
                <w:sz w:val="24"/>
                <w:szCs w:val="24"/>
              </w:rPr>
              <w:t>отдел экономики</w:t>
            </w:r>
          </w:p>
        </w:tc>
        <w:tc>
          <w:tcPr>
            <w:tcW w:w="1275" w:type="dxa"/>
          </w:tcPr>
          <w:p w:rsidR="00FF621B" w:rsidRPr="007E082E" w:rsidRDefault="00B536A6"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B536A6"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3000,0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B536A6"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p>
        </w:tc>
        <w:tc>
          <w:tcPr>
            <w:tcW w:w="5644" w:type="dxa"/>
          </w:tcPr>
          <w:p w:rsidR="00FF621B" w:rsidRPr="007E082E" w:rsidRDefault="00B536A6"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F621B" w:rsidRPr="007E082E" w:rsidRDefault="00B536A6"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F621B" w:rsidRPr="007E082E" w:rsidRDefault="00B536A6" w:rsidP="001E64AE">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47</w:t>
            </w:r>
            <w:r w:rsidR="001E64AE">
              <w:rPr>
                <w:rFonts w:ascii="Times New Roman" w:hAnsi="Times New Roman" w:cs="Times New Roman"/>
                <w:sz w:val="24"/>
                <w:szCs w:val="24"/>
              </w:rPr>
              <w:t>3</w:t>
            </w:r>
            <w:r>
              <w:rPr>
                <w:rFonts w:ascii="Times New Roman" w:hAnsi="Times New Roman" w:cs="Times New Roman"/>
                <w:sz w:val="24"/>
                <w:szCs w:val="24"/>
              </w:rPr>
              <w:t>7</w:t>
            </w:r>
            <w:r w:rsidR="001E64AE">
              <w:rPr>
                <w:rFonts w:ascii="Times New Roman" w:hAnsi="Times New Roman" w:cs="Times New Roman"/>
                <w:sz w:val="24"/>
                <w:szCs w:val="24"/>
              </w:rPr>
              <w:t>66</w:t>
            </w:r>
            <w:r>
              <w:rPr>
                <w:rFonts w:ascii="Times New Roman" w:hAnsi="Times New Roman" w:cs="Times New Roman"/>
                <w:sz w:val="24"/>
                <w:szCs w:val="24"/>
              </w:rPr>
              <w:t>,00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1E64AE" w:rsidP="001E64A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p>
        </w:tc>
        <w:tc>
          <w:tcPr>
            <w:tcW w:w="5644" w:type="dxa"/>
          </w:tcPr>
          <w:p w:rsidR="00FF621B" w:rsidRPr="007E082E" w:rsidRDefault="001E64AE"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отдел по опеке</w:t>
            </w:r>
          </w:p>
        </w:tc>
        <w:tc>
          <w:tcPr>
            <w:tcW w:w="1275" w:type="dxa"/>
          </w:tcPr>
          <w:p w:rsidR="00FF621B" w:rsidRPr="007E082E" w:rsidRDefault="001E64AE"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1E64AE"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66286,84</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FF621B" w:rsidRPr="007E082E" w:rsidTr="00A418FD">
        <w:tc>
          <w:tcPr>
            <w:tcW w:w="560" w:type="dxa"/>
          </w:tcPr>
          <w:p w:rsidR="00FF621B" w:rsidRPr="007E082E" w:rsidRDefault="001E64AE"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p>
        </w:tc>
        <w:tc>
          <w:tcPr>
            <w:tcW w:w="5644" w:type="dxa"/>
          </w:tcPr>
          <w:p w:rsidR="00FF621B" w:rsidRPr="007E082E" w:rsidRDefault="00732B62"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УСХ</w:t>
            </w:r>
          </w:p>
        </w:tc>
        <w:tc>
          <w:tcPr>
            <w:tcW w:w="1275" w:type="dxa"/>
          </w:tcPr>
          <w:p w:rsidR="00FF621B" w:rsidRPr="007E082E" w:rsidRDefault="00732B62"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FF621B" w:rsidRPr="007E082E" w:rsidRDefault="00732B62"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22360,00</w:t>
            </w:r>
          </w:p>
        </w:tc>
        <w:tc>
          <w:tcPr>
            <w:tcW w:w="1524" w:type="dxa"/>
          </w:tcPr>
          <w:p w:rsidR="00FF621B" w:rsidRPr="007E082E" w:rsidRDefault="00FF621B" w:rsidP="00940330">
            <w:pPr>
              <w:autoSpaceDE w:val="0"/>
              <w:autoSpaceDN w:val="0"/>
              <w:adjustRightInd w:val="0"/>
              <w:jc w:val="right"/>
              <w:rPr>
                <w:rFonts w:ascii="Times New Roman" w:hAnsi="Times New Roman" w:cs="Times New Roman"/>
                <w:sz w:val="24"/>
                <w:szCs w:val="24"/>
              </w:rPr>
            </w:pPr>
          </w:p>
        </w:tc>
      </w:tr>
      <w:tr w:rsidR="00732B62" w:rsidRPr="007E082E" w:rsidTr="00A418FD">
        <w:tc>
          <w:tcPr>
            <w:tcW w:w="560" w:type="dxa"/>
          </w:tcPr>
          <w:p w:rsidR="00732B62" w:rsidRDefault="009462FB"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p>
        </w:tc>
        <w:tc>
          <w:tcPr>
            <w:tcW w:w="5644" w:type="dxa"/>
          </w:tcPr>
          <w:p w:rsidR="00732B62" w:rsidRPr="007E082E" w:rsidRDefault="009462FB"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732B62" w:rsidRPr="007E082E" w:rsidRDefault="009462FB"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732B62" w:rsidRPr="007E082E" w:rsidRDefault="009462FB"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12995,54</w:t>
            </w:r>
          </w:p>
        </w:tc>
        <w:tc>
          <w:tcPr>
            <w:tcW w:w="1524" w:type="dxa"/>
          </w:tcPr>
          <w:p w:rsidR="00732B62" w:rsidRPr="007E082E" w:rsidRDefault="00732B62" w:rsidP="00940330">
            <w:pPr>
              <w:autoSpaceDE w:val="0"/>
              <w:autoSpaceDN w:val="0"/>
              <w:adjustRightInd w:val="0"/>
              <w:jc w:val="right"/>
              <w:rPr>
                <w:rFonts w:ascii="Times New Roman" w:hAnsi="Times New Roman" w:cs="Times New Roman"/>
                <w:sz w:val="24"/>
                <w:szCs w:val="24"/>
              </w:rPr>
            </w:pPr>
          </w:p>
        </w:tc>
      </w:tr>
      <w:tr w:rsidR="00732B62" w:rsidRPr="007E082E" w:rsidTr="00A418FD">
        <w:tc>
          <w:tcPr>
            <w:tcW w:w="560" w:type="dxa"/>
          </w:tcPr>
          <w:p w:rsidR="00732B62" w:rsidRDefault="00C63BF5"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p>
        </w:tc>
        <w:tc>
          <w:tcPr>
            <w:tcW w:w="5644" w:type="dxa"/>
          </w:tcPr>
          <w:p w:rsidR="00732B62" w:rsidRPr="007E082E" w:rsidRDefault="00C63BF5"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Отдел по ЖКХ транспорту и связи</w:t>
            </w:r>
          </w:p>
        </w:tc>
        <w:tc>
          <w:tcPr>
            <w:tcW w:w="1275" w:type="dxa"/>
          </w:tcPr>
          <w:p w:rsidR="00732B62" w:rsidRPr="007E082E" w:rsidRDefault="00C63BF5"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732B62" w:rsidRPr="007E082E" w:rsidRDefault="00C63BF5"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11766,00</w:t>
            </w:r>
          </w:p>
        </w:tc>
        <w:tc>
          <w:tcPr>
            <w:tcW w:w="1524" w:type="dxa"/>
          </w:tcPr>
          <w:p w:rsidR="00732B62" w:rsidRPr="007E082E" w:rsidRDefault="00732B62" w:rsidP="00940330">
            <w:pPr>
              <w:autoSpaceDE w:val="0"/>
              <w:autoSpaceDN w:val="0"/>
              <w:adjustRightInd w:val="0"/>
              <w:jc w:val="right"/>
              <w:rPr>
                <w:rFonts w:ascii="Times New Roman" w:hAnsi="Times New Roman" w:cs="Times New Roman"/>
                <w:sz w:val="24"/>
                <w:szCs w:val="24"/>
              </w:rPr>
            </w:pPr>
          </w:p>
        </w:tc>
      </w:tr>
      <w:tr w:rsidR="00732B62" w:rsidRPr="007E082E" w:rsidTr="00A418FD">
        <w:tc>
          <w:tcPr>
            <w:tcW w:w="560" w:type="dxa"/>
          </w:tcPr>
          <w:p w:rsidR="00732B62" w:rsidRDefault="00C63BF5"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p>
        </w:tc>
        <w:tc>
          <w:tcPr>
            <w:tcW w:w="5644" w:type="dxa"/>
          </w:tcPr>
          <w:p w:rsidR="00732B62" w:rsidRPr="007E082E" w:rsidRDefault="00C63BF5"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732B62" w:rsidRPr="007E082E" w:rsidRDefault="00C63BF5"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732B62" w:rsidRPr="007E082E" w:rsidRDefault="00C63BF5"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10209,20</w:t>
            </w:r>
          </w:p>
        </w:tc>
        <w:tc>
          <w:tcPr>
            <w:tcW w:w="1524" w:type="dxa"/>
          </w:tcPr>
          <w:p w:rsidR="00732B62" w:rsidRPr="007E082E" w:rsidRDefault="00732B62" w:rsidP="00940330">
            <w:pPr>
              <w:autoSpaceDE w:val="0"/>
              <w:autoSpaceDN w:val="0"/>
              <w:adjustRightInd w:val="0"/>
              <w:jc w:val="right"/>
              <w:rPr>
                <w:rFonts w:ascii="Times New Roman" w:hAnsi="Times New Roman" w:cs="Times New Roman"/>
                <w:sz w:val="24"/>
                <w:szCs w:val="24"/>
              </w:rPr>
            </w:pPr>
          </w:p>
        </w:tc>
      </w:tr>
      <w:tr w:rsidR="00732B62" w:rsidRPr="007E082E" w:rsidTr="00A418FD">
        <w:tc>
          <w:tcPr>
            <w:tcW w:w="560" w:type="dxa"/>
          </w:tcPr>
          <w:p w:rsidR="00732B62" w:rsidRDefault="00C63BF5"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p>
        </w:tc>
        <w:tc>
          <w:tcPr>
            <w:tcW w:w="5644" w:type="dxa"/>
          </w:tcPr>
          <w:p w:rsidR="00732B62" w:rsidRPr="007E082E" w:rsidRDefault="00C63BF5" w:rsidP="00C63BF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Архив</w:t>
            </w:r>
          </w:p>
        </w:tc>
        <w:tc>
          <w:tcPr>
            <w:tcW w:w="1275" w:type="dxa"/>
          </w:tcPr>
          <w:p w:rsidR="00732B62" w:rsidRPr="007E082E" w:rsidRDefault="00C63BF5"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732B62" w:rsidRPr="007E082E"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7</w:t>
            </w:r>
            <w:r w:rsidR="00C63BF5">
              <w:rPr>
                <w:rFonts w:ascii="Times New Roman" w:hAnsi="Times New Roman" w:cs="Times New Roman"/>
                <w:sz w:val="24"/>
                <w:szCs w:val="24"/>
              </w:rPr>
              <w:t>5085,00</w:t>
            </w:r>
          </w:p>
        </w:tc>
        <w:tc>
          <w:tcPr>
            <w:tcW w:w="1524" w:type="dxa"/>
          </w:tcPr>
          <w:p w:rsidR="00732B62" w:rsidRPr="007E082E" w:rsidRDefault="00732B62" w:rsidP="00940330">
            <w:pPr>
              <w:autoSpaceDE w:val="0"/>
              <w:autoSpaceDN w:val="0"/>
              <w:adjustRightInd w:val="0"/>
              <w:jc w:val="right"/>
              <w:rPr>
                <w:rFonts w:ascii="Times New Roman" w:hAnsi="Times New Roman" w:cs="Times New Roman"/>
                <w:sz w:val="24"/>
                <w:szCs w:val="24"/>
              </w:rPr>
            </w:pPr>
          </w:p>
        </w:tc>
      </w:tr>
      <w:tr w:rsidR="00732B62" w:rsidRPr="007E082E" w:rsidTr="00A418FD">
        <w:tc>
          <w:tcPr>
            <w:tcW w:w="560" w:type="dxa"/>
          </w:tcPr>
          <w:p w:rsidR="00732B62"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p>
        </w:tc>
        <w:tc>
          <w:tcPr>
            <w:tcW w:w="5644" w:type="dxa"/>
          </w:tcPr>
          <w:p w:rsidR="00732B62" w:rsidRPr="007E082E"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732B62" w:rsidRPr="007E082E"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732B62" w:rsidRPr="007E082E"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73198,80</w:t>
            </w:r>
          </w:p>
        </w:tc>
        <w:tc>
          <w:tcPr>
            <w:tcW w:w="1524" w:type="dxa"/>
          </w:tcPr>
          <w:p w:rsidR="00732B62" w:rsidRPr="007E082E" w:rsidRDefault="00732B62" w:rsidP="00940330">
            <w:pPr>
              <w:autoSpaceDE w:val="0"/>
              <w:autoSpaceDN w:val="0"/>
              <w:adjustRightInd w:val="0"/>
              <w:jc w:val="right"/>
              <w:rPr>
                <w:rFonts w:ascii="Times New Roman" w:hAnsi="Times New Roman" w:cs="Times New Roman"/>
                <w:sz w:val="24"/>
                <w:szCs w:val="24"/>
              </w:rPr>
            </w:pPr>
          </w:p>
        </w:tc>
      </w:tr>
      <w:tr w:rsidR="0080013A" w:rsidRPr="007E082E" w:rsidTr="00A418FD">
        <w:tc>
          <w:tcPr>
            <w:tcW w:w="560" w:type="dxa"/>
          </w:tcPr>
          <w:p w:rsidR="0080013A" w:rsidRPr="00F27AB7" w:rsidRDefault="0080013A" w:rsidP="00E03E6E">
            <w:pPr>
              <w:autoSpaceDE w:val="0"/>
              <w:autoSpaceDN w:val="0"/>
              <w:adjustRightInd w:val="0"/>
              <w:jc w:val="both"/>
              <w:rPr>
                <w:rFonts w:ascii="Times New Roman" w:hAnsi="Times New Roman" w:cs="Times New Roman"/>
                <w:sz w:val="24"/>
                <w:szCs w:val="24"/>
              </w:rPr>
            </w:pPr>
          </w:p>
        </w:tc>
        <w:tc>
          <w:tcPr>
            <w:tcW w:w="5644" w:type="dxa"/>
          </w:tcPr>
          <w:p w:rsidR="0080013A" w:rsidRPr="00F27AB7" w:rsidRDefault="00CC22CA" w:rsidP="00E03E6E">
            <w:pPr>
              <w:autoSpaceDE w:val="0"/>
              <w:autoSpaceDN w:val="0"/>
              <w:adjustRightInd w:val="0"/>
              <w:jc w:val="both"/>
              <w:rPr>
                <w:rFonts w:ascii="Times New Roman" w:hAnsi="Times New Roman" w:cs="Times New Roman"/>
                <w:sz w:val="24"/>
                <w:szCs w:val="24"/>
              </w:rPr>
            </w:pPr>
            <w:r w:rsidRPr="00F27AB7">
              <w:rPr>
                <w:rFonts w:ascii="Times New Roman" w:hAnsi="Times New Roman" w:cs="Times New Roman"/>
                <w:sz w:val="24"/>
                <w:szCs w:val="24"/>
              </w:rPr>
              <w:t>Итого</w:t>
            </w:r>
          </w:p>
        </w:tc>
        <w:tc>
          <w:tcPr>
            <w:tcW w:w="1275" w:type="dxa"/>
          </w:tcPr>
          <w:p w:rsidR="0080013A" w:rsidRPr="00F27AB7" w:rsidRDefault="00AC3A25" w:rsidP="00940330">
            <w:pPr>
              <w:autoSpaceDE w:val="0"/>
              <w:autoSpaceDN w:val="0"/>
              <w:adjustRightInd w:val="0"/>
              <w:jc w:val="right"/>
              <w:rPr>
                <w:rFonts w:ascii="Times New Roman" w:hAnsi="Times New Roman" w:cs="Times New Roman"/>
                <w:sz w:val="24"/>
                <w:szCs w:val="24"/>
              </w:rPr>
            </w:pPr>
            <w:r w:rsidRPr="00F27AB7">
              <w:rPr>
                <w:rFonts w:ascii="Times New Roman" w:hAnsi="Times New Roman" w:cs="Times New Roman"/>
                <w:sz w:val="24"/>
                <w:szCs w:val="24"/>
              </w:rPr>
              <w:t>0.105</w:t>
            </w:r>
          </w:p>
        </w:tc>
        <w:tc>
          <w:tcPr>
            <w:tcW w:w="1418" w:type="dxa"/>
          </w:tcPr>
          <w:p w:rsidR="0080013A" w:rsidRPr="00F27AB7" w:rsidRDefault="00AC3A25" w:rsidP="00940330">
            <w:pPr>
              <w:autoSpaceDE w:val="0"/>
              <w:autoSpaceDN w:val="0"/>
              <w:adjustRightInd w:val="0"/>
              <w:jc w:val="right"/>
              <w:rPr>
                <w:rFonts w:ascii="Times New Roman" w:hAnsi="Times New Roman" w:cs="Times New Roman"/>
                <w:sz w:val="24"/>
                <w:szCs w:val="24"/>
              </w:rPr>
            </w:pPr>
            <w:r w:rsidRPr="00F27AB7">
              <w:rPr>
                <w:rFonts w:ascii="Times New Roman" w:hAnsi="Times New Roman" w:cs="Times New Roman"/>
                <w:sz w:val="24"/>
                <w:szCs w:val="24"/>
              </w:rPr>
              <w:t>663082,04</w:t>
            </w:r>
          </w:p>
        </w:tc>
        <w:tc>
          <w:tcPr>
            <w:tcW w:w="1524" w:type="dxa"/>
          </w:tcPr>
          <w:p w:rsidR="0080013A" w:rsidRPr="00AC3A25" w:rsidRDefault="0080013A" w:rsidP="00940330">
            <w:pPr>
              <w:autoSpaceDE w:val="0"/>
              <w:autoSpaceDN w:val="0"/>
              <w:adjustRightInd w:val="0"/>
              <w:jc w:val="right"/>
              <w:rPr>
                <w:rFonts w:ascii="Times New Roman" w:hAnsi="Times New Roman" w:cs="Times New Roman"/>
                <w:b/>
                <w:sz w:val="24"/>
                <w:szCs w:val="24"/>
              </w:rPr>
            </w:pPr>
          </w:p>
        </w:tc>
      </w:tr>
      <w:tr w:rsidR="0080013A" w:rsidRPr="007E082E" w:rsidTr="00A418FD">
        <w:tc>
          <w:tcPr>
            <w:tcW w:w="560" w:type="dxa"/>
          </w:tcPr>
          <w:p w:rsidR="0080013A" w:rsidRPr="00F27AB7" w:rsidRDefault="0080013A" w:rsidP="00E03E6E">
            <w:pPr>
              <w:autoSpaceDE w:val="0"/>
              <w:autoSpaceDN w:val="0"/>
              <w:adjustRightInd w:val="0"/>
              <w:jc w:val="both"/>
              <w:rPr>
                <w:rFonts w:ascii="Times New Roman" w:hAnsi="Times New Roman" w:cs="Times New Roman"/>
                <w:sz w:val="24"/>
                <w:szCs w:val="24"/>
              </w:rPr>
            </w:pPr>
          </w:p>
        </w:tc>
        <w:tc>
          <w:tcPr>
            <w:tcW w:w="5644" w:type="dxa"/>
          </w:tcPr>
          <w:p w:rsidR="0080013A" w:rsidRPr="00F27AB7" w:rsidRDefault="0080013A" w:rsidP="00E03E6E">
            <w:pPr>
              <w:autoSpaceDE w:val="0"/>
              <w:autoSpaceDN w:val="0"/>
              <w:adjustRightInd w:val="0"/>
              <w:jc w:val="both"/>
              <w:rPr>
                <w:rFonts w:ascii="Times New Roman" w:hAnsi="Times New Roman" w:cs="Times New Roman"/>
                <w:sz w:val="24"/>
                <w:szCs w:val="24"/>
              </w:rPr>
            </w:pPr>
          </w:p>
        </w:tc>
        <w:tc>
          <w:tcPr>
            <w:tcW w:w="1275" w:type="dxa"/>
          </w:tcPr>
          <w:p w:rsidR="0080013A" w:rsidRPr="00F27AB7" w:rsidRDefault="00AC3A25" w:rsidP="00940330">
            <w:pPr>
              <w:autoSpaceDE w:val="0"/>
              <w:autoSpaceDN w:val="0"/>
              <w:adjustRightInd w:val="0"/>
              <w:jc w:val="right"/>
              <w:rPr>
                <w:rFonts w:ascii="Times New Roman" w:hAnsi="Times New Roman" w:cs="Times New Roman"/>
                <w:sz w:val="24"/>
                <w:szCs w:val="24"/>
              </w:rPr>
            </w:pPr>
            <w:r w:rsidRPr="00F27AB7">
              <w:rPr>
                <w:rFonts w:ascii="Times New Roman" w:hAnsi="Times New Roman" w:cs="Times New Roman"/>
                <w:sz w:val="24"/>
                <w:szCs w:val="24"/>
              </w:rPr>
              <w:t>0.21</w:t>
            </w:r>
          </w:p>
        </w:tc>
        <w:tc>
          <w:tcPr>
            <w:tcW w:w="1418" w:type="dxa"/>
          </w:tcPr>
          <w:p w:rsidR="0080013A" w:rsidRPr="00F27AB7" w:rsidRDefault="00AC3A25" w:rsidP="00940330">
            <w:pPr>
              <w:autoSpaceDE w:val="0"/>
              <w:autoSpaceDN w:val="0"/>
              <w:adjustRightInd w:val="0"/>
              <w:jc w:val="right"/>
              <w:rPr>
                <w:rFonts w:ascii="Times New Roman" w:hAnsi="Times New Roman" w:cs="Times New Roman"/>
                <w:sz w:val="24"/>
                <w:szCs w:val="24"/>
              </w:rPr>
            </w:pPr>
            <w:r w:rsidRPr="00F27AB7">
              <w:rPr>
                <w:rFonts w:ascii="Times New Roman" w:hAnsi="Times New Roman" w:cs="Times New Roman"/>
                <w:sz w:val="24"/>
                <w:szCs w:val="24"/>
              </w:rPr>
              <w:t>485063,64</w:t>
            </w:r>
          </w:p>
        </w:tc>
        <w:tc>
          <w:tcPr>
            <w:tcW w:w="1524" w:type="dxa"/>
          </w:tcPr>
          <w:p w:rsidR="0080013A" w:rsidRPr="00AC3A25" w:rsidRDefault="0080013A" w:rsidP="00940330">
            <w:pPr>
              <w:autoSpaceDE w:val="0"/>
              <w:autoSpaceDN w:val="0"/>
              <w:adjustRightInd w:val="0"/>
              <w:jc w:val="right"/>
              <w:rPr>
                <w:rFonts w:ascii="Times New Roman" w:hAnsi="Times New Roman" w:cs="Times New Roman"/>
                <w:b/>
                <w:sz w:val="24"/>
                <w:szCs w:val="24"/>
              </w:rPr>
            </w:pPr>
          </w:p>
        </w:tc>
      </w:tr>
      <w:tr w:rsidR="00534D5C" w:rsidRPr="007E082E" w:rsidTr="00A418FD">
        <w:tc>
          <w:tcPr>
            <w:tcW w:w="560" w:type="dxa"/>
          </w:tcPr>
          <w:p w:rsidR="00534D5C"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5644" w:type="dxa"/>
          </w:tcPr>
          <w:p w:rsidR="00534D5C"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МБУ по обеспечению деятельности ОМС</w:t>
            </w:r>
          </w:p>
        </w:tc>
        <w:tc>
          <w:tcPr>
            <w:tcW w:w="1275" w:type="dxa"/>
          </w:tcPr>
          <w:p w:rsidR="00534D5C"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534D5C"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576459,00</w:t>
            </w:r>
          </w:p>
        </w:tc>
        <w:tc>
          <w:tcPr>
            <w:tcW w:w="1524" w:type="dxa"/>
          </w:tcPr>
          <w:p w:rsidR="00534D5C" w:rsidRPr="007E082E" w:rsidRDefault="00534D5C" w:rsidP="00940330">
            <w:pPr>
              <w:autoSpaceDE w:val="0"/>
              <w:autoSpaceDN w:val="0"/>
              <w:adjustRightInd w:val="0"/>
              <w:jc w:val="right"/>
              <w:rPr>
                <w:rFonts w:ascii="Times New Roman" w:hAnsi="Times New Roman" w:cs="Times New Roman"/>
                <w:sz w:val="24"/>
                <w:szCs w:val="24"/>
              </w:rPr>
            </w:pPr>
          </w:p>
        </w:tc>
      </w:tr>
      <w:tr w:rsidR="00534D5C" w:rsidRPr="007E082E" w:rsidTr="00A418FD">
        <w:tc>
          <w:tcPr>
            <w:tcW w:w="560" w:type="dxa"/>
          </w:tcPr>
          <w:p w:rsidR="00534D5C"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p>
        </w:tc>
        <w:tc>
          <w:tcPr>
            <w:tcW w:w="5644" w:type="dxa"/>
          </w:tcPr>
          <w:p w:rsidR="00534D5C" w:rsidRDefault="00534D5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534D5C" w:rsidRDefault="00534D5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534D5C" w:rsidRDefault="00C66FE9"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157209,19</w:t>
            </w:r>
          </w:p>
        </w:tc>
        <w:tc>
          <w:tcPr>
            <w:tcW w:w="1524" w:type="dxa"/>
          </w:tcPr>
          <w:p w:rsidR="00534D5C" w:rsidRPr="007E082E" w:rsidRDefault="00534D5C" w:rsidP="00940330">
            <w:pPr>
              <w:autoSpaceDE w:val="0"/>
              <w:autoSpaceDN w:val="0"/>
              <w:adjustRightInd w:val="0"/>
              <w:jc w:val="right"/>
              <w:rPr>
                <w:rFonts w:ascii="Times New Roman" w:hAnsi="Times New Roman" w:cs="Times New Roman"/>
                <w:sz w:val="24"/>
                <w:szCs w:val="24"/>
              </w:rPr>
            </w:pPr>
          </w:p>
        </w:tc>
      </w:tr>
      <w:tr w:rsidR="00534D5C" w:rsidRPr="007E082E" w:rsidTr="00A418FD">
        <w:tc>
          <w:tcPr>
            <w:tcW w:w="560" w:type="dxa"/>
          </w:tcPr>
          <w:p w:rsidR="00534D5C" w:rsidRDefault="00C66FE9"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p>
        </w:tc>
        <w:tc>
          <w:tcPr>
            <w:tcW w:w="5644" w:type="dxa"/>
          </w:tcPr>
          <w:p w:rsidR="00534D5C" w:rsidRDefault="00C66FE9"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534D5C" w:rsidRDefault="008E1D4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0.09</w:t>
            </w:r>
          </w:p>
        </w:tc>
        <w:tc>
          <w:tcPr>
            <w:tcW w:w="1418" w:type="dxa"/>
          </w:tcPr>
          <w:p w:rsidR="00534D5C" w:rsidRDefault="008E1D4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841090,02</w:t>
            </w:r>
          </w:p>
        </w:tc>
        <w:tc>
          <w:tcPr>
            <w:tcW w:w="1524" w:type="dxa"/>
          </w:tcPr>
          <w:p w:rsidR="00534D5C" w:rsidRPr="007E082E" w:rsidRDefault="00534D5C" w:rsidP="00940330">
            <w:pPr>
              <w:autoSpaceDE w:val="0"/>
              <w:autoSpaceDN w:val="0"/>
              <w:adjustRightInd w:val="0"/>
              <w:jc w:val="right"/>
              <w:rPr>
                <w:rFonts w:ascii="Times New Roman" w:hAnsi="Times New Roman" w:cs="Times New Roman"/>
                <w:sz w:val="24"/>
                <w:szCs w:val="24"/>
              </w:rPr>
            </w:pPr>
          </w:p>
        </w:tc>
      </w:tr>
      <w:tr w:rsidR="00B908E9" w:rsidRPr="007E082E" w:rsidTr="00A418FD">
        <w:tc>
          <w:tcPr>
            <w:tcW w:w="560" w:type="dxa"/>
          </w:tcPr>
          <w:p w:rsidR="00B908E9"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p>
        </w:tc>
        <w:tc>
          <w:tcPr>
            <w:tcW w:w="5644" w:type="dxa"/>
          </w:tcPr>
          <w:p w:rsidR="00B908E9" w:rsidRDefault="00B908E9"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ЦБ</w:t>
            </w:r>
          </w:p>
        </w:tc>
        <w:tc>
          <w:tcPr>
            <w:tcW w:w="1275" w:type="dxa"/>
          </w:tcPr>
          <w:p w:rsidR="00B908E9" w:rsidRDefault="00B908E9"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B908E9" w:rsidRDefault="00B908E9"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109460,00</w:t>
            </w:r>
          </w:p>
        </w:tc>
        <w:tc>
          <w:tcPr>
            <w:tcW w:w="1524" w:type="dxa"/>
          </w:tcPr>
          <w:p w:rsidR="00B908E9" w:rsidRPr="007E082E" w:rsidRDefault="00B908E9" w:rsidP="00940330">
            <w:pPr>
              <w:autoSpaceDE w:val="0"/>
              <w:autoSpaceDN w:val="0"/>
              <w:adjustRightInd w:val="0"/>
              <w:jc w:val="right"/>
              <w:rPr>
                <w:rFonts w:ascii="Times New Roman" w:hAnsi="Times New Roman" w:cs="Times New Roman"/>
                <w:sz w:val="24"/>
                <w:szCs w:val="24"/>
              </w:rPr>
            </w:pPr>
          </w:p>
        </w:tc>
      </w:tr>
      <w:tr w:rsidR="00B908E9" w:rsidRPr="007E082E" w:rsidTr="00A418FD">
        <w:tc>
          <w:tcPr>
            <w:tcW w:w="560" w:type="dxa"/>
          </w:tcPr>
          <w:p w:rsidR="00B908E9"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w:t>
            </w:r>
          </w:p>
        </w:tc>
        <w:tc>
          <w:tcPr>
            <w:tcW w:w="5644" w:type="dxa"/>
          </w:tcPr>
          <w:p w:rsidR="00B908E9" w:rsidRDefault="000D1931"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B908E9" w:rsidRDefault="000D193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0.101</w:t>
            </w:r>
          </w:p>
        </w:tc>
        <w:tc>
          <w:tcPr>
            <w:tcW w:w="1418" w:type="dxa"/>
          </w:tcPr>
          <w:p w:rsidR="00B908E9" w:rsidRDefault="000D193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310852,00</w:t>
            </w:r>
          </w:p>
        </w:tc>
        <w:tc>
          <w:tcPr>
            <w:tcW w:w="1524" w:type="dxa"/>
          </w:tcPr>
          <w:p w:rsidR="00B908E9" w:rsidRPr="007E082E" w:rsidRDefault="00B908E9" w:rsidP="00940330">
            <w:pPr>
              <w:autoSpaceDE w:val="0"/>
              <w:autoSpaceDN w:val="0"/>
              <w:adjustRightInd w:val="0"/>
              <w:jc w:val="right"/>
              <w:rPr>
                <w:rFonts w:ascii="Times New Roman" w:hAnsi="Times New Roman" w:cs="Times New Roman"/>
                <w:sz w:val="24"/>
                <w:szCs w:val="24"/>
              </w:rPr>
            </w:pPr>
          </w:p>
        </w:tc>
      </w:tr>
      <w:tr w:rsidR="00B908E9" w:rsidRPr="007E082E" w:rsidTr="00A418FD">
        <w:tc>
          <w:tcPr>
            <w:tcW w:w="560" w:type="dxa"/>
          </w:tcPr>
          <w:p w:rsidR="00B908E9"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22</w:t>
            </w:r>
          </w:p>
        </w:tc>
        <w:tc>
          <w:tcPr>
            <w:tcW w:w="5644" w:type="dxa"/>
          </w:tcPr>
          <w:p w:rsidR="00B908E9" w:rsidRDefault="0080013A"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B908E9" w:rsidRDefault="000D193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B908E9" w:rsidRDefault="000D1931"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23936,60</w:t>
            </w:r>
          </w:p>
        </w:tc>
        <w:tc>
          <w:tcPr>
            <w:tcW w:w="1524" w:type="dxa"/>
          </w:tcPr>
          <w:p w:rsidR="00B908E9" w:rsidRPr="007E082E" w:rsidRDefault="00B908E9" w:rsidP="00940330">
            <w:pPr>
              <w:autoSpaceDE w:val="0"/>
              <w:autoSpaceDN w:val="0"/>
              <w:adjustRightInd w:val="0"/>
              <w:jc w:val="right"/>
              <w:rPr>
                <w:rFonts w:ascii="Times New Roman" w:hAnsi="Times New Roman" w:cs="Times New Roman"/>
                <w:sz w:val="24"/>
                <w:szCs w:val="24"/>
              </w:rPr>
            </w:pPr>
          </w:p>
        </w:tc>
      </w:tr>
      <w:tr w:rsidR="00B908E9" w:rsidRPr="007E082E" w:rsidTr="00A418FD">
        <w:tc>
          <w:tcPr>
            <w:tcW w:w="560" w:type="dxa"/>
          </w:tcPr>
          <w:p w:rsidR="00B908E9"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w:t>
            </w:r>
          </w:p>
        </w:tc>
        <w:tc>
          <w:tcPr>
            <w:tcW w:w="5644" w:type="dxa"/>
          </w:tcPr>
          <w:p w:rsidR="00B908E9" w:rsidRDefault="0080013A"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Управление муниципальными закупками</w:t>
            </w:r>
          </w:p>
        </w:tc>
        <w:tc>
          <w:tcPr>
            <w:tcW w:w="1275" w:type="dxa"/>
          </w:tcPr>
          <w:p w:rsidR="00B908E9" w:rsidRDefault="0080013A"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B908E9" w:rsidRDefault="0080013A"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1000,00</w:t>
            </w:r>
          </w:p>
        </w:tc>
        <w:tc>
          <w:tcPr>
            <w:tcW w:w="1524" w:type="dxa"/>
          </w:tcPr>
          <w:p w:rsidR="00B908E9" w:rsidRPr="007E082E" w:rsidRDefault="00B908E9" w:rsidP="00940330">
            <w:pPr>
              <w:autoSpaceDE w:val="0"/>
              <w:autoSpaceDN w:val="0"/>
              <w:adjustRightInd w:val="0"/>
              <w:jc w:val="right"/>
              <w:rPr>
                <w:rFonts w:ascii="Times New Roman" w:hAnsi="Times New Roman" w:cs="Times New Roman"/>
                <w:sz w:val="24"/>
                <w:szCs w:val="24"/>
              </w:rPr>
            </w:pPr>
          </w:p>
        </w:tc>
      </w:tr>
      <w:tr w:rsidR="0080013A" w:rsidRPr="007E082E" w:rsidTr="00A418FD">
        <w:tc>
          <w:tcPr>
            <w:tcW w:w="560" w:type="dxa"/>
          </w:tcPr>
          <w:p w:rsidR="0080013A"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24</w:t>
            </w:r>
          </w:p>
        </w:tc>
        <w:tc>
          <w:tcPr>
            <w:tcW w:w="5644" w:type="dxa"/>
          </w:tcPr>
          <w:p w:rsidR="0080013A" w:rsidRDefault="00D94524"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80013A" w:rsidRDefault="0080013A"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80013A" w:rsidRDefault="0080013A"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6381,20</w:t>
            </w:r>
          </w:p>
        </w:tc>
        <w:tc>
          <w:tcPr>
            <w:tcW w:w="1524" w:type="dxa"/>
          </w:tcPr>
          <w:p w:rsidR="0080013A" w:rsidRPr="007E082E" w:rsidRDefault="0080013A" w:rsidP="00940330">
            <w:pPr>
              <w:autoSpaceDE w:val="0"/>
              <w:autoSpaceDN w:val="0"/>
              <w:adjustRightInd w:val="0"/>
              <w:jc w:val="right"/>
              <w:rPr>
                <w:rFonts w:ascii="Times New Roman" w:hAnsi="Times New Roman" w:cs="Times New Roman"/>
                <w:sz w:val="24"/>
                <w:szCs w:val="24"/>
              </w:rPr>
            </w:pPr>
          </w:p>
        </w:tc>
      </w:tr>
      <w:tr w:rsidR="0080013A" w:rsidRPr="007E082E" w:rsidTr="00A418FD">
        <w:tc>
          <w:tcPr>
            <w:tcW w:w="560" w:type="dxa"/>
          </w:tcPr>
          <w:p w:rsidR="0080013A"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p>
        </w:tc>
        <w:tc>
          <w:tcPr>
            <w:tcW w:w="5644" w:type="dxa"/>
          </w:tcPr>
          <w:p w:rsidR="0080013A" w:rsidRDefault="00CA744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Управление капитального строительства</w:t>
            </w:r>
          </w:p>
        </w:tc>
        <w:tc>
          <w:tcPr>
            <w:tcW w:w="1275" w:type="dxa"/>
          </w:tcPr>
          <w:p w:rsidR="0080013A" w:rsidRDefault="00CA744D"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80013A" w:rsidRDefault="00CA744D"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16750,00</w:t>
            </w:r>
          </w:p>
        </w:tc>
        <w:tc>
          <w:tcPr>
            <w:tcW w:w="1524" w:type="dxa"/>
          </w:tcPr>
          <w:p w:rsidR="0080013A" w:rsidRPr="007E082E" w:rsidRDefault="0080013A" w:rsidP="00940330">
            <w:pPr>
              <w:autoSpaceDE w:val="0"/>
              <w:autoSpaceDN w:val="0"/>
              <w:adjustRightInd w:val="0"/>
              <w:jc w:val="right"/>
              <w:rPr>
                <w:rFonts w:ascii="Times New Roman" w:hAnsi="Times New Roman" w:cs="Times New Roman"/>
                <w:sz w:val="24"/>
                <w:szCs w:val="24"/>
              </w:rPr>
            </w:pPr>
          </w:p>
        </w:tc>
      </w:tr>
      <w:tr w:rsidR="0080013A" w:rsidRPr="007E082E" w:rsidTr="00A418FD">
        <w:tc>
          <w:tcPr>
            <w:tcW w:w="560" w:type="dxa"/>
          </w:tcPr>
          <w:p w:rsidR="0080013A"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p>
        </w:tc>
        <w:tc>
          <w:tcPr>
            <w:tcW w:w="5644" w:type="dxa"/>
          </w:tcPr>
          <w:p w:rsidR="0080013A" w:rsidRDefault="0080013A" w:rsidP="00E03E6E">
            <w:pPr>
              <w:autoSpaceDE w:val="0"/>
              <w:autoSpaceDN w:val="0"/>
              <w:adjustRightInd w:val="0"/>
              <w:jc w:val="both"/>
              <w:rPr>
                <w:rFonts w:ascii="Times New Roman" w:hAnsi="Times New Roman" w:cs="Times New Roman"/>
                <w:sz w:val="24"/>
                <w:szCs w:val="24"/>
              </w:rPr>
            </w:pPr>
          </w:p>
        </w:tc>
        <w:tc>
          <w:tcPr>
            <w:tcW w:w="1275" w:type="dxa"/>
          </w:tcPr>
          <w:p w:rsidR="0080013A" w:rsidRDefault="005B049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80013A" w:rsidRDefault="005B049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4258,00</w:t>
            </w:r>
          </w:p>
        </w:tc>
        <w:tc>
          <w:tcPr>
            <w:tcW w:w="1524" w:type="dxa"/>
          </w:tcPr>
          <w:p w:rsidR="0080013A" w:rsidRPr="007E082E" w:rsidRDefault="0080013A" w:rsidP="00940330">
            <w:pPr>
              <w:autoSpaceDE w:val="0"/>
              <w:autoSpaceDN w:val="0"/>
              <w:adjustRightInd w:val="0"/>
              <w:jc w:val="right"/>
              <w:rPr>
                <w:rFonts w:ascii="Times New Roman" w:hAnsi="Times New Roman" w:cs="Times New Roman"/>
                <w:sz w:val="24"/>
                <w:szCs w:val="24"/>
              </w:rPr>
            </w:pPr>
          </w:p>
        </w:tc>
      </w:tr>
      <w:tr w:rsidR="005B049F" w:rsidRPr="007E082E" w:rsidTr="00A418FD">
        <w:tc>
          <w:tcPr>
            <w:tcW w:w="560" w:type="dxa"/>
          </w:tcPr>
          <w:p w:rsidR="005B049F"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p>
        </w:tc>
        <w:tc>
          <w:tcPr>
            <w:tcW w:w="5644" w:type="dxa"/>
          </w:tcPr>
          <w:p w:rsidR="005B049F" w:rsidRDefault="005B049F"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Служба по ГО и ЧС</w:t>
            </w:r>
          </w:p>
        </w:tc>
        <w:tc>
          <w:tcPr>
            <w:tcW w:w="1275" w:type="dxa"/>
          </w:tcPr>
          <w:p w:rsidR="005B049F" w:rsidRDefault="005B049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5B049F" w:rsidRDefault="005B049F"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315995,78</w:t>
            </w:r>
          </w:p>
        </w:tc>
        <w:tc>
          <w:tcPr>
            <w:tcW w:w="1524" w:type="dxa"/>
          </w:tcPr>
          <w:p w:rsidR="005B049F" w:rsidRPr="007E082E" w:rsidRDefault="005B049F" w:rsidP="00940330">
            <w:pPr>
              <w:autoSpaceDE w:val="0"/>
              <w:autoSpaceDN w:val="0"/>
              <w:adjustRightInd w:val="0"/>
              <w:jc w:val="right"/>
              <w:rPr>
                <w:rFonts w:ascii="Times New Roman" w:hAnsi="Times New Roman" w:cs="Times New Roman"/>
                <w:sz w:val="24"/>
                <w:szCs w:val="24"/>
              </w:rPr>
            </w:pPr>
          </w:p>
        </w:tc>
      </w:tr>
      <w:tr w:rsidR="005B049F" w:rsidRPr="007E082E" w:rsidTr="00A418FD">
        <w:tc>
          <w:tcPr>
            <w:tcW w:w="560" w:type="dxa"/>
          </w:tcPr>
          <w:p w:rsidR="005B049F" w:rsidRDefault="0077419D"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p>
        </w:tc>
        <w:tc>
          <w:tcPr>
            <w:tcW w:w="5644" w:type="dxa"/>
          </w:tcPr>
          <w:p w:rsidR="005B049F" w:rsidRDefault="005B049F" w:rsidP="00E03E6E">
            <w:pPr>
              <w:autoSpaceDE w:val="0"/>
              <w:autoSpaceDN w:val="0"/>
              <w:adjustRightInd w:val="0"/>
              <w:jc w:val="both"/>
              <w:rPr>
                <w:rFonts w:ascii="Times New Roman" w:hAnsi="Times New Roman" w:cs="Times New Roman"/>
                <w:sz w:val="24"/>
                <w:szCs w:val="24"/>
              </w:rPr>
            </w:pPr>
          </w:p>
        </w:tc>
        <w:tc>
          <w:tcPr>
            <w:tcW w:w="1275" w:type="dxa"/>
          </w:tcPr>
          <w:p w:rsidR="005B049F" w:rsidRDefault="003B142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0.21</w:t>
            </w:r>
          </w:p>
        </w:tc>
        <w:tc>
          <w:tcPr>
            <w:tcW w:w="1418" w:type="dxa"/>
          </w:tcPr>
          <w:p w:rsidR="005B049F" w:rsidRDefault="003B1420"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174921,99</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F85D8C" w:rsidRPr="007E082E" w:rsidTr="00A418FD">
        <w:tc>
          <w:tcPr>
            <w:tcW w:w="560" w:type="dxa"/>
          </w:tcPr>
          <w:p w:rsidR="00F85D8C" w:rsidRDefault="00F85D8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p>
        </w:tc>
        <w:tc>
          <w:tcPr>
            <w:tcW w:w="5644" w:type="dxa"/>
          </w:tcPr>
          <w:p w:rsidR="00F85D8C" w:rsidRDefault="00C8594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Управление здравоохранения</w:t>
            </w:r>
          </w:p>
        </w:tc>
        <w:tc>
          <w:tcPr>
            <w:tcW w:w="1275"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1220,00</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F85D8C" w:rsidRPr="007E082E" w:rsidTr="00A418FD">
        <w:tc>
          <w:tcPr>
            <w:tcW w:w="560" w:type="dxa"/>
          </w:tcPr>
          <w:p w:rsidR="00F85D8C" w:rsidRDefault="00F85D8C" w:rsidP="00E03E6E">
            <w:pPr>
              <w:autoSpaceDE w:val="0"/>
              <w:autoSpaceDN w:val="0"/>
              <w:adjustRightInd w:val="0"/>
              <w:jc w:val="both"/>
              <w:rPr>
                <w:rFonts w:ascii="Times New Roman" w:hAnsi="Times New Roman" w:cs="Times New Roman"/>
                <w:sz w:val="24"/>
                <w:szCs w:val="24"/>
              </w:rPr>
            </w:pPr>
          </w:p>
        </w:tc>
        <w:tc>
          <w:tcPr>
            <w:tcW w:w="5644" w:type="dxa"/>
          </w:tcPr>
          <w:p w:rsidR="00F85D8C" w:rsidRDefault="00C8594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13500,00</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F85D8C" w:rsidRPr="007E082E" w:rsidTr="00A418FD">
        <w:tc>
          <w:tcPr>
            <w:tcW w:w="560" w:type="dxa"/>
          </w:tcPr>
          <w:p w:rsidR="00F85D8C" w:rsidRDefault="00F85D8C" w:rsidP="00E03E6E">
            <w:pPr>
              <w:autoSpaceDE w:val="0"/>
              <w:autoSpaceDN w:val="0"/>
              <w:adjustRightInd w:val="0"/>
              <w:jc w:val="both"/>
              <w:rPr>
                <w:rFonts w:ascii="Times New Roman" w:hAnsi="Times New Roman" w:cs="Times New Roman"/>
                <w:sz w:val="24"/>
                <w:szCs w:val="24"/>
              </w:rPr>
            </w:pPr>
          </w:p>
        </w:tc>
        <w:tc>
          <w:tcPr>
            <w:tcW w:w="5644" w:type="dxa"/>
          </w:tcPr>
          <w:p w:rsidR="00F85D8C" w:rsidRDefault="00C8594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бухгалтерия </w:t>
            </w:r>
          </w:p>
        </w:tc>
        <w:tc>
          <w:tcPr>
            <w:tcW w:w="1275"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85D8C" w:rsidRDefault="00C8594C"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344794,65</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F85D8C" w:rsidRPr="007E082E" w:rsidTr="00A418FD">
        <w:tc>
          <w:tcPr>
            <w:tcW w:w="560" w:type="dxa"/>
          </w:tcPr>
          <w:p w:rsidR="00F85D8C" w:rsidRDefault="00F85D8C" w:rsidP="00E03E6E">
            <w:pPr>
              <w:autoSpaceDE w:val="0"/>
              <w:autoSpaceDN w:val="0"/>
              <w:adjustRightInd w:val="0"/>
              <w:jc w:val="both"/>
              <w:rPr>
                <w:rFonts w:ascii="Times New Roman" w:hAnsi="Times New Roman" w:cs="Times New Roman"/>
                <w:sz w:val="24"/>
                <w:szCs w:val="24"/>
              </w:rPr>
            </w:pPr>
          </w:p>
        </w:tc>
        <w:tc>
          <w:tcPr>
            <w:tcW w:w="5644" w:type="dxa"/>
          </w:tcPr>
          <w:p w:rsidR="00F85D8C" w:rsidRDefault="00C8594C"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F85D8C" w:rsidRDefault="00CF2B98"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85D8C" w:rsidRDefault="00CF2B98"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1208,41</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F85D8C" w:rsidRPr="007E082E" w:rsidTr="00A418FD">
        <w:tc>
          <w:tcPr>
            <w:tcW w:w="560" w:type="dxa"/>
          </w:tcPr>
          <w:p w:rsidR="00F85D8C" w:rsidRDefault="00F85D8C" w:rsidP="00E03E6E">
            <w:pPr>
              <w:autoSpaceDE w:val="0"/>
              <w:autoSpaceDN w:val="0"/>
              <w:adjustRightInd w:val="0"/>
              <w:jc w:val="both"/>
              <w:rPr>
                <w:rFonts w:ascii="Times New Roman" w:hAnsi="Times New Roman" w:cs="Times New Roman"/>
                <w:sz w:val="24"/>
                <w:szCs w:val="24"/>
              </w:rPr>
            </w:pPr>
          </w:p>
        </w:tc>
        <w:tc>
          <w:tcPr>
            <w:tcW w:w="5644" w:type="dxa"/>
          </w:tcPr>
          <w:p w:rsidR="00F85D8C" w:rsidRDefault="00CF2B98" w:rsidP="00E03E6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Итого</w:t>
            </w:r>
          </w:p>
        </w:tc>
        <w:tc>
          <w:tcPr>
            <w:tcW w:w="1275" w:type="dxa"/>
          </w:tcPr>
          <w:p w:rsidR="00F85D8C" w:rsidRDefault="00CF2B98"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0.105</w:t>
            </w:r>
          </w:p>
        </w:tc>
        <w:tc>
          <w:tcPr>
            <w:tcW w:w="1418" w:type="dxa"/>
          </w:tcPr>
          <w:p w:rsidR="00F85D8C" w:rsidRDefault="00CF2B98" w:rsidP="00940330">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360723,06</w:t>
            </w:r>
          </w:p>
        </w:tc>
        <w:tc>
          <w:tcPr>
            <w:tcW w:w="1524" w:type="dxa"/>
          </w:tcPr>
          <w:p w:rsidR="00F85D8C" w:rsidRPr="007E082E" w:rsidRDefault="00F85D8C" w:rsidP="00F85D8C">
            <w:pPr>
              <w:autoSpaceDE w:val="0"/>
              <w:autoSpaceDN w:val="0"/>
              <w:adjustRightInd w:val="0"/>
              <w:rPr>
                <w:rFonts w:ascii="Times New Roman" w:hAnsi="Times New Roman" w:cs="Times New Roman"/>
                <w:sz w:val="24"/>
                <w:szCs w:val="24"/>
              </w:rPr>
            </w:pPr>
          </w:p>
        </w:tc>
      </w:tr>
      <w:tr w:rsidR="005B049F" w:rsidRPr="007E082E" w:rsidTr="00A418FD">
        <w:tc>
          <w:tcPr>
            <w:tcW w:w="560" w:type="dxa"/>
          </w:tcPr>
          <w:p w:rsidR="005B049F" w:rsidRPr="0091541A" w:rsidRDefault="005B049F" w:rsidP="00E03E6E">
            <w:pPr>
              <w:autoSpaceDE w:val="0"/>
              <w:autoSpaceDN w:val="0"/>
              <w:adjustRightInd w:val="0"/>
              <w:jc w:val="both"/>
              <w:rPr>
                <w:rFonts w:ascii="Times New Roman" w:hAnsi="Times New Roman" w:cs="Times New Roman"/>
                <w:b/>
                <w:sz w:val="24"/>
                <w:szCs w:val="24"/>
              </w:rPr>
            </w:pPr>
          </w:p>
        </w:tc>
        <w:tc>
          <w:tcPr>
            <w:tcW w:w="5644" w:type="dxa"/>
          </w:tcPr>
          <w:p w:rsidR="005B049F" w:rsidRPr="0091541A" w:rsidRDefault="00DA65F3" w:rsidP="00E03E6E">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Итого</w:t>
            </w:r>
          </w:p>
        </w:tc>
        <w:tc>
          <w:tcPr>
            <w:tcW w:w="1275" w:type="dxa"/>
          </w:tcPr>
          <w:p w:rsidR="005B049F" w:rsidRPr="0091541A" w:rsidRDefault="0091541A" w:rsidP="00940330">
            <w:pPr>
              <w:autoSpaceDE w:val="0"/>
              <w:autoSpaceDN w:val="0"/>
              <w:adjustRightInd w:val="0"/>
              <w:jc w:val="right"/>
              <w:rPr>
                <w:rFonts w:ascii="Times New Roman" w:hAnsi="Times New Roman" w:cs="Times New Roman"/>
                <w:b/>
                <w:sz w:val="24"/>
                <w:szCs w:val="24"/>
              </w:rPr>
            </w:pPr>
            <w:r w:rsidRPr="0091541A">
              <w:rPr>
                <w:rFonts w:ascii="Times New Roman" w:hAnsi="Times New Roman" w:cs="Times New Roman"/>
                <w:b/>
                <w:sz w:val="24"/>
                <w:szCs w:val="24"/>
              </w:rPr>
              <w:t>0.101</w:t>
            </w:r>
          </w:p>
        </w:tc>
        <w:tc>
          <w:tcPr>
            <w:tcW w:w="1418" w:type="dxa"/>
          </w:tcPr>
          <w:p w:rsidR="005B049F" w:rsidRPr="0091541A" w:rsidRDefault="00DE12C7"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310852,00</w:t>
            </w:r>
          </w:p>
        </w:tc>
        <w:tc>
          <w:tcPr>
            <w:tcW w:w="1524" w:type="dxa"/>
          </w:tcPr>
          <w:p w:rsidR="005B049F" w:rsidRPr="0091541A" w:rsidRDefault="005B049F" w:rsidP="00940330">
            <w:pPr>
              <w:autoSpaceDE w:val="0"/>
              <w:autoSpaceDN w:val="0"/>
              <w:adjustRightInd w:val="0"/>
              <w:jc w:val="right"/>
              <w:rPr>
                <w:rFonts w:ascii="Times New Roman" w:hAnsi="Times New Roman" w:cs="Times New Roman"/>
                <w:b/>
                <w:sz w:val="24"/>
                <w:szCs w:val="24"/>
              </w:rPr>
            </w:pPr>
          </w:p>
        </w:tc>
      </w:tr>
      <w:tr w:rsidR="00E13DD8" w:rsidRPr="007E082E" w:rsidTr="00A418FD">
        <w:tc>
          <w:tcPr>
            <w:tcW w:w="560" w:type="dxa"/>
          </w:tcPr>
          <w:p w:rsidR="00E13DD8" w:rsidRPr="0091541A" w:rsidRDefault="00E13DD8" w:rsidP="00E03E6E">
            <w:pPr>
              <w:autoSpaceDE w:val="0"/>
              <w:autoSpaceDN w:val="0"/>
              <w:adjustRightInd w:val="0"/>
              <w:jc w:val="both"/>
              <w:rPr>
                <w:rFonts w:ascii="Times New Roman" w:hAnsi="Times New Roman" w:cs="Times New Roman"/>
                <w:b/>
                <w:sz w:val="24"/>
                <w:szCs w:val="24"/>
              </w:rPr>
            </w:pPr>
          </w:p>
        </w:tc>
        <w:tc>
          <w:tcPr>
            <w:tcW w:w="5644" w:type="dxa"/>
          </w:tcPr>
          <w:p w:rsidR="00E13DD8" w:rsidRPr="0091541A" w:rsidRDefault="00E13DD8" w:rsidP="00E03E6E">
            <w:pPr>
              <w:autoSpaceDE w:val="0"/>
              <w:autoSpaceDN w:val="0"/>
              <w:adjustRightInd w:val="0"/>
              <w:jc w:val="both"/>
              <w:rPr>
                <w:rFonts w:ascii="Times New Roman" w:hAnsi="Times New Roman" w:cs="Times New Roman"/>
                <w:b/>
                <w:sz w:val="24"/>
                <w:szCs w:val="24"/>
              </w:rPr>
            </w:pPr>
          </w:p>
        </w:tc>
        <w:tc>
          <w:tcPr>
            <w:tcW w:w="1275" w:type="dxa"/>
          </w:tcPr>
          <w:p w:rsidR="00E13DD8" w:rsidRPr="0091541A" w:rsidRDefault="0091541A" w:rsidP="00940330">
            <w:pPr>
              <w:autoSpaceDE w:val="0"/>
              <w:autoSpaceDN w:val="0"/>
              <w:adjustRightInd w:val="0"/>
              <w:jc w:val="right"/>
              <w:rPr>
                <w:rFonts w:ascii="Times New Roman" w:hAnsi="Times New Roman" w:cs="Times New Roman"/>
                <w:b/>
                <w:sz w:val="24"/>
                <w:szCs w:val="24"/>
              </w:rPr>
            </w:pPr>
            <w:r w:rsidRPr="0091541A">
              <w:rPr>
                <w:rFonts w:ascii="Times New Roman" w:hAnsi="Times New Roman" w:cs="Times New Roman"/>
                <w:b/>
                <w:sz w:val="24"/>
                <w:szCs w:val="24"/>
              </w:rPr>
              <w:t>0.09</w:t>
            </w:r>
          </w:p>
        </w:tc>
        <w:tc>
          <w:tcPr>
            <w:tcW w:w="1418" w:type="dxa"/>
          </w:tcPr>
          <w:p w:rsidR="00E13DD8" w:rsidRPr="0091541A" w:rsidRDefault="0091541A" w:rsidP="00940330">
            <w:pPr>
              <w:autoSpaceDE w:val="0"/>
              <w:autoSpaceDN w:val="0"/>
              <w:adjustRightInd w:val="0"/>
              <w:jc w:val="right"/>
              <w:rPr>
                <w:rFonts w:ascii="Times New Roman" w:hAnsi="Times New Roman" w:cs="Times New Roman"/>
                <w:b/>
                <w:sz w:val="24"/>
                <w:szCs w:val="24"/>
              </w:rPr>
            </w:pPr>
            <w:r w:rsidRPr="0091541A">
              <w:rPr>
                <w:rFonts w:ascii="Times New Roman" w:hAnsi="Times New Roman" w:cs="Times New Roman"/>
                <w:b/>
                <w:sz w:val="24"/>
                <w:szCs w:val="24"/>
              </w:rPr>
              <w:t>841090,02</w:t>
            </w:r>
          </w:p>
        </w:tc>
        <w:tc>
          <w:tcPr>
            <w:tcW w:w="1524" w:type="dxa"/>
          </w:tcPr>
          <w:p w:rsidR="00E13DD8" w:rsidRPr="0091541A" w:rsidRDefault="00F1231F"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929096,23</w:t>
            </w:r>
          </w:p>
        </w:tc>
      </w:tr>
      <w:tr w:rsidR="005B049F" w:rsidRPr="007E082E" w:rsidTr="00A418FD">
        <w:tc>
          <w:tcPr>
            <w:tcW w:w="560" w:type="dxa"/>
          </w:tcPr>
          <w:p w:rsidR="005B049F" w:rsidRPr="0091541A" w:rsidRDefault="005B049F" w:rsidP="00E03E6E">
            <w:pPr>
              <w:autoSpaceDE w:val="0"/>
              <w:autoSpaceDN w:val="0"/>
              <w:adjustRightInd w:val="0"/>
              <w:jc w:val="both"/>
              <w:rPr>
                <w:rFonts w:ascii="Times New Roman" w:hAnsi="Times New Roman" w:cs="Times New Roman"/>
                <w:b/>
                <w:sz w:val="24"/>
                <w:szCs w:val="24"/>
              </w:rPr>
            </w:pPr>
          </w:p>
        </w:tc>
        <w:tc>
          <w:tcPr>
            <w:tcW w:w="5644" w:type="dxa"/>
          </w:tcPr>
          <w:p w:rsidR="005B049F" w:rsidRPr="0091541A" w:rsidRDefault="005B049F" w:rsidP="00E03E6E">
            <w:pPr>
              <w:autoSpaceDE w:val="0"/>
              <w:autoSpaceDN w:val="0"/>
              <w:adjustRightInd w:val="0"/>
              <w:jc w:val="both"/>
              <w:rPr>
                <w:rFonts w:ascii="Times New Roman" w:hAnsi="Times New Roman" w:cs="Times New Roman"/>
                <w:b/>
                <w:sz w:val="24"/>
                <w:szCs w:val="24"/>
              </w:rPr>
            </w:pPr>
          </w:p>
        </w:tc>
        <w:tc>
          <w:tcPr>
            <w:tcW w:w="1275" w:type="dxa"/>
          </w:tcPr>
          <w:p w:rsidR="005B049F" w:rsidRPr="0091541A" w:rsidRDefault="0091541A"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0.105</w:t>
            </w:r>
          </w:p>
        </w:tc>
        <w:tc>
          <w:tcPr>
            <w:tcW w:w="1418" w:type="dxa"/>
          </w:tcPr>
          <w:p w:rsidR="005B049F" w:rsidRPr="0091541A" w:rsidRDefault="00CF2B98"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1531586,06</w:t>
            </w:r>
          </w:p>
        </w:tc>
        <w:tc>
          <w:tcPr>
            <w:tcW w:w="1524" w:type="dxa"/>
          </w:tcPr>
          <w:p w:rsidR="005B049F" w:rsidRPr="0091541A" w:rsidRDefault="005629C0"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1797206,28</w:t>
            </w:r>
          </w:p>
        </w:tc>
      </w:tr>
      <w:tr w:rsidR="009C2E38" w:rsidRPr="007E082E" w:rsidTr="00A418FD">
        <w:tc>
          <w:tcPr>
            <w:tcW w:w="560" w:type="dxa"/>
          </w:tcPr>
          <w:p w:rsidR="009C2E38" w:rsidRPr="0091541A" w:rsidRDefault="009C2E38" w:rsidP="00E03E6E">
            <w:pPr>
              <w:autoSpaceDE w:val="0"/>
              <w:autoSpaceDN w:val="0"/>
              <w:adjustRightInd w:val="0"/>
              <w:jc w:val="both"/>
              <w:rPr>
                <w:rFonts w:ascii="Times New Roman" w:hAnsi="Times New Roman" w:cs="Times New Roman"/>
                <w:b/>
                <w:sz w:val="24"/>
                <w:szCs w:val="24"/>
              </w:rPr>
            </w:pPr>
          </w:p>
        </w:tc>
        <w:tc>
          <w:tcPr>
            <w:tcW w:w="5644" w:type="dxa"/>
          </w:tcPr>
          <w:p w:rsidR="009C2E38" w:rsidRPr="0091541A" w:rsidRDefault="009C2E38" w:rsidP="00A418FD">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с учетом поступления и выбытия материальных запасов в ноябре-декабре 2014 г.</w:t>
            </w:r>
          </w:p>
        </w:tc>
        <w:tc>
          <w:tcPr>
            <w:tcW w:w="1275" w:type="dxa"/>
          </w:tcPr>
          <w:p w:rsidR="009C2E38" w:rsidRPr="0091541A" w:rsidRDefault="009C2E38" w:rsidP="00747CF6">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0.105</w:t>
            </w:r>
          </w:p>
        </w:tc>
        <w:tc>
          <w:tcPr>
            <w:tcW w:w="1418" w:type="dxa"/>
          </w:tcPr>
          <w:p w:rsidR="009C2E38" w:rsidRPr="0091541A" w:rsidRDefault="009C2E38" w:rsidP="00747CF6">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1531586,06</w:t>
            </w:r>
          </w:p>
        </w:tc>
        <w:tc>
          <w:tcPr>
            <w:tcW w:w="1524" w:type="dxa"/>
          </w:tcPr>
          <w:p w:rsidR="009C2E38" w:rsidRDefault="008545D0" w:rsidP="008545D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1531585,87</w:t>
            </w:r>
          </w:p>
        </w:tc>
      </w:tr>
      <w:tr w:rsidR="009C2E38" w:rsidRPr="007E082E" w:rsidTr="00A418FD">
        <w:tc>
          <w:tcPr>
            <w:tcW w:w="560" w:type="dxa"/>
          </w:tcPr>
          <w:p w:rsidR="009C2E38" w:rsidRPr="0091541A" w:rsidRDefault="009C2E38" w:rsidP="00E03E6E">
            <w:pPr>
              <w:autoSpaceDE w:val="0"/>
              <w:autoSpaceDN w:val="0"/>
              <w:adjustRightInd w:val="0"/>
              <w:jc w:val="both"/>
              <w:rPr>
                <w:rFonts w:ascii="Times New Roman" w:hAnsi="Times New Roman" w:cs="Times New Roman"/>
                <w:b/>
                <w:sz w:val="24"/>
                <w:szCs w:val="24"/>
              </w:rPr>
            </w:pPr>
          </w:p>
        </w:tc>
        <w:tc>
          <w:tcPr>
            <w:tcW w:w="5644" w:type="dxa"/>
          </w:tcPr>
          <w:p w:rsidR="009C2E38" w:rsidRPr="0091541A" w:rsidRDefault="009C2E38" w:rsidP="00E03E6E">
            <w:pPr>
              <w:autoSpaceDE w:val="0"/>
              <w:autoSpaceDN w:val="0"/>
              <w:adjustRightInd w:val="0"/>
              <w:jc w:val="both"/>
              <w:rPr>
                <w:rFonts w:ascii="Times New Roman" w:hAnsi="Times New Roman" w:cs="Times New Roman"/>
                <w:b/>
                <w:sz w:val="24"/>
                <w:szCs w:val="24"/>
              </w:rPr>
            </w:pPr>
          </w:p>
        </w:tc>
        <w:tc>
          <w:tcPr>
            <w:tcW w:w="1275" w:type="dxa"/>
          </w:tcPr>
          <w:p w:rsidR="009C2E38" w:rsidRDefault="009C2E38" w:rsidP="00DE12C7">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0.21</w:t>
            </w:r>
          </w:p>
        </w:tc>
        <w:tc>
          <w:tcPr>
            <w:tcW w:w="1418" w:type="dxa"/>
          </w:tcPr>
          <w:p w:rsidR="009C2E38" w:rsidRDefault="009C2E38"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1363655,00</w:t>
            </w:r>
          </w:p>
        </w:tc>
        <w:tc>
          <w:tcPr>
            <w:tcW w:w="1524" w:type="dxa"/>
          </w:tcPr>
          <w:p w:rsidR="009C2E38" w:rsidRPr="0091541A" w:rsidRDefault="009C2E38" w:rsidP="00940330">
            <w:pPr>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1933252,26</w:t>
            </w:r>
          </w:p>
        </w:tc>
      </w:tr>
    </w:tbl>
    <w:p w:rsidR="00FF621B" w:rsidRDefault="00FF621B" w:rsidP="00E03E6E">
      <w:pPr>
        <w:autoSpaceDE w:val="0"/>
        <w:autoSpaceDN w:val="0"/>
        <w:adjustRightInd w:val="0"/>
        <w:spacing w:after="0"/>
        <w:ind w:firstLine="708"/>
        <w:jc w:val="both"/>
        <w:rPr>
          <w:rFonts w:ascii="Times New Roman" w:hAnsi="Times New Roman" w:cs="Times New Roman"/>
          <w:sz w:val="24"/>
          <w:szCs w:val="24"/>
        </w:rPr>
      </w:pPr>
    </w:p>
    <w:p w:rsidR="00865AC9" w:rsidRDefault="00B5393E" w:rsidP="006D2E18">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t xml:space="preserve">Расхождение данных инвентаризации и главной книги связано с движением </w:t>
      </w:r>
      <w:r w:rsidR="00865AC9">
        <w:rPr>
          <w:rFonts w:ascii="Times New Roman" w:hAnsi="Times New Roman" w:cs="Times New Roman"/>
          <w:sz w:val="28"/>
          <w:szCs w:val="28"/>
        </w:rPr>
        <w:t>основных средств и материальных запасов по их  приобретению  и выбытию в ноябре и декабре 2014 года, после проведения инвентаризации по состоянию на 01.11.2014 года.</w:t>
      </w:r>
    </w:p>
    <w:p w:rsidR="00FF621B" w:rsidRDefault="00747CF6" w:rsidP="00865AC9">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Выборочно </w:t>
      </w:r>
      <w:r w:rsidR="00865AC9">
        <w:rPr>
          <w:rFonts w:ascii="Times New Roman" w:hAnsi="Times New Roman" w:cs="Times New Roman"/>
          <w:sz w:val="28"/>
          <w:szCs w:val="28"/>
        </w:rPr>
        <w:t>сделана выборка данных по приобретению</w:t>
      </w:r>
      <w:r w:rsidR="007B2494">
        <w:rPr>
          <w:rFonts w:ascii="Times New Roman" w:hAnsi="Times New Roman" w:cs="Times New Roman"/>
          <w:sz w:val="28"/>
          <w:szCs w:val="28"/>
        </w:rPr>
        <w:t xml:space="preserve"> и выбытию</w:t>
      </w:r>
      <w:r w:rsidR="00865AC9">
        <w:rPr>
          <w:rFonts w:ascii="Times New Roman" w:hAnsi="Times New Roman" w:cs="Times New Roman"/>
          <w:sz w:val="28"/>
          <w:szCs w:val="28"/>
        </w:rPr>
        <w:t xml:space="preserve"> материальных запасов</w:t>
      </w:r>
      <w:r w:rsidR="007B2494">
        <w:rPr>
          <w:rFonts w:ascii="Times New Roman" w:hAnsi="Times New Roman" w:cs="Times New Roman"/>
          <w:sz w:val="28"/>
          <w:szCs w:val="28"/>
        </w:rPr>
        <w:t xml:space="preserve"> по счету 0.105</w:t>
      </w:r>
      <w:r>
        <w:rPr>
          <w:rFonts w:ascii="Times New Roman" w:hAnsi="Times New Roman" w:cs="Times New Roman"/>
          <w:sz w:val="28"/>
          <w:szCs w:val="28"/>
        </w:rPr>
        <w:t xml:space="preserve"> в ноябре-декабре 2014 г.</w:t>
      </w:r>
      <w:r w:rsidR="007B2494">
        <w:rPr>
          <w:rFonts w:ascii="Times New Roman" w:hAnsi="Times New Roman" w:cs="Times New Roman"/>
          <w:sz w:val="28"/>
          <w:szCs w:val="28"/>
        </w:rPr>
        <w:t>:</w:t>
      </w:r>
    </w:p>
    <w:tbl>
      <w:tblPr>
        <w:tblStyle w:val="a3"/>
        <w:tblW w:w="0" w:type="auto"/>
        <w:tblLook w:val="04A0" w:firstRow="1" w:lastRow="0" w:firstColumn="1" w:lastColumn="0" w:noHBand="0" w:noVBand="1"/>
      </w:tblPr>
      <w:tblGrid>
        <w:gridCol w:w="675"/>
        <w:gridCol w:w="3686"/>
        <w:gridCol w:w="1701"/>
        <w:gridCol w:w="4359"/>
      </w:tblGrid>
      <w:tr w:rsidR="007B2494" w:rsidTr="00EC6406">
        <w:tc>
          <w:tcPr>
            <w:tcW w:w="675" w:type="dxa"/>
          </w:tcPr>
          <w:p w:rsidR="007B2494" w:rsidRPr="00E46F34" w:rsidRDefault="00E46F34" w:rsidP="00E46F34">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w:t>
            </w:r>
          </w:p>
          <w:p w:rsidR="00E46F34" w:rsidRPr="00E46F34" w:rsidRDefault="00E46F34" w:rsidP="00E46F34">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п/п</w:t>
            </w:r>
          </w:p>
        </w:tc>
        <w:tc>
          <w:tcPr>
            <w:tcW w:w="3686" w:type="dxa"/>
          </w:tcPr>
          <w:p w:rsidR="007B2494" w:rsidRPr="00E46F34" w:rsidRDefault="00E46F34" w:rsidP="00E46F34">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Учреждение</w:t>
            </w:r>
          </w:p>
        </w:tc>
        <w:tc>
          <w:tcPr>
            <w:tcW w:w="1701" w:type="dxa"/>
          </w:tcPr>
          <w:p w:rsidR="007B2494" w:rsidRPr="00E46F34" w:rsidRDefault="00E46F34" w:rsidP="00E46F34">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приобретено </w:t>
            </w:r>
            <w:r w:rsidRPr="00E46F34">
              <w:rPr>
                <w:rFonts w:ascii="Times New Roman" w:hAnsi="Times New Roman" w:cs="Times New Roman"/>
                <w:b/>
                <w:sz w:val="24"/>
                <w:szCs w:val="24"/>
              </w:rPr>
              <w:t>по счету 0.105 (руб.)</w:t>
            </w:r>
          </w:p>
        </w:tc>
        <w:tc>
          <w:tcPr>
            <w:tcW w:w="4359" w:type="dxa"/>
          </w:tcPr>
          <w:p w:rsidR="007B2494" w:rsidRPr="00E46F34" w:rsidRDefault="00E46F34" w:rsidP="00E46F34">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Материальные запасы</w:t>
            </w:r>
          </w:p>
        </w:tc>
      </w:tr>
      <w:tr w:rsidR="007B2494" w:rsidTr="00EC6406">
        <w:tc>
          <w:tcPr>
            <w:tcW w:w="675" w:type="dxa"/>
          </w:tcPr>
          <w:p w:rsidR="007B2494" w:rsidRPr="00E46F34" w:rsidRDefault="00E46F34" w:rsidP="00EC6406">
            <w:pPr>
              <w:autoSpaceDE w:val="0"/>
              <w:autoSpaceDN w:val="0"/>
              <w:adjustRightInd w:val="0"/>
              <w:rPr>
                <w:rFonts w:ascii="Times New Roman" w:hAnsi="Times New Roman" w:cs="Times New Roman"/>
                <w:sz w:val="24"/>
                <w:szCs w:val="24"/>
              </w:rPr>
            </w:pPr>
            <w:r w:rsidRPr="00E46F34">
              <w:rPr>
                <w:rFonts w:ascii="Times New Roman" w:hAnsi="Times New Roman" w:cs="Times New Roman"/>
                <w:sz w:val="24"/>
                <w:szCs w:val="24"/>
              </w:rPr>
              <w:t>1</w:t>
            </w:r>
          </w:p>
        </w:tc>
        <w:tc>
          <w:tcPr>
            <w:tcW w:w="3686" w:type="dxa"/>
          </w:tcPr>
          <w:p w:rsidR="007B2494" w:rsidRPr="00E46F34" w:rsidRDefault="00E46F34" w:rsidP="00EC6406">
            <w:pPr>
              <w:autoSpaceDE w:val="0"/>
              <w:autoSpaceDN w:val="0"/>
              <w:adjustRightInd w:val="0"/>
              <w:rPr>
                <w:rFonts w:ascii="Times New Roman" w:hAnsi="Times New Roman" w:cs="Times New Roman"/>
                <w:sz w:val="24"/>
                <w:szCs w:val="24"/>
              </w:rPr>
            </w:pPr>
            <w:r w:rsidRPr="00E46F34">
              <w:rPr>
                <w:rFonts w:ascii="Times New Roman" w:hAnsi="Times New Roman" w:cs="Times New Roman"/>
                <w:sz w:val="24"/>
                <w:szCs w:val="24"/>
              </w:rPr>
              <w:t>МКУ «ЦБ МО Тбилисский район»</w:t>
            </w:r>
          </w:p>
        </w:tc>
        <w:tc>
          <w:tcPr>
            <w:tcW w:w="1701" w:type="dxa"/>
          </w:tcPr>
          <w:p w:rsidR="007B2494" w:rsidRPr="00E46F34" w:rsidRDefault="00E46F34"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4623,00</w:t>
            </w:r>
          </w:p>
        </w:tc>
        <w:tc>
          <w:tcPr>
            <w:tcW w:w="4359" w:type="dxa"/>
          </w:tcPr>
          <w:p w:rsidR="007B2494" w:rsidRPr="00E46F34" w:rsidRDefault="00E46F34"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Канцелярские товары, клавиатуры, манипуляторы (мышь)</w:t>
            </w:r>
          </w:p>
        </w:tc>
      </w:tr>
      <w:tr w:rsidR="007B2494" w:rsidTr="00EC6406">
        <w:tc>
          <w:tcPr>
            <w:tcW w:w="675"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Администрация МО Тбилисский район</w:t>
            </w:r>
          </w:p>
        </w:tc>
        <w:tc>
          <w:tcPr>
            <w:tcW w:w="1701"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171419,72</w:t>
            </w:r>
          </w:p>
        </w:tc>
        <w:tc>
          <w:tcPr>
            <w:tcW w:w="4359"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Канцелярские товары, картриджи</w:t>
            </w:r>
          </w:p>
        </w:tc>
      </w:tr>
      <w:tr w:rsidR="007B2494" w:rsidTr="00EC6406">
        <w:tc>
          <w:tcPr>
            <w:tcW w:w="675"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«По обеспечению деятельности ОМС»</w:t>
            </w:r>
          </w:p>
        </w:tc>
        <w:tc>
          <w:tcPr>
            <w:tcW w:w="1701"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339691,42</w:t>
            </w:r>
          </w:p>
        </w:tc>
        <w:tc>
          <w:tcPr>
            <w:tcW w:w="4359"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Бензин, хозяйственные товары</w:t>
            </w:r>
          </w:p>
        </w:tc>
      </w:tr>
      <w:tr w:rsidR="007B2494" w:rsidTr="00EC6406">
        <w:tc>
          <w:tcPr>
            <w:tcW w:w="675"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«Служба по делам ГО и ЧС»</w:t>
            </w:r>
          </w:p>
        </w:tc>
        <w:tc>
          <w:tcPr>
            <w:tcW w:w="1701"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104400,00</w:t>
            </w:r>
          </w:p>
        </w:tc>
        <w:tc>
          <w:tcPr>
            <w:tcW w:w="4359"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Бензин,  специальная </w:t>
            </w:r>
            <w:proofErr w:type="gramStart"/>
            <w:r>
              <w:rPr>
                <w:rFonts w:ascii="Times New Roman" w:hAnsi="Times New Roman" w:cs="Times New Roman"/>
                <w:sz w:val="24"/>
                <w:szCs w:val="24"/>
              </w:rPr>
              <w:t>одежа</w:t>
            </w:r>
            <w:proofErr w:type="gramEnd"/>
            <w:r>
              <w:rPr>
                <w:rFonts w:ascii="Times New Roman" w:hAnsi="Times New Roman" w:cs="Times New Roman"/>
                <w:sz w:val="24"/>
                <w:szCs w:val="24"/>
              </w:rPr>
              <w:t xml:space="preserve">, обувь </w:t>
            </w:r>
          </w:p>
        </w:tc>
      </w:tr>
      <w:tr w:rsidR="007B2494" w:rsidTr="00EC6406">
        <w:tc>
          <w:tcPr>
            <w:tcW w:w="675" w:type="dxa"/>
          </w:tcPr>
          <w:p w:rsidR="007B2494" w:rsidRPr="00E46F34" w:rsidRDefault="00F60F09"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c>
          <w:tcPr>
            <w:tcW w:w="3686" w:type="dxa"/>
          </w:tcPr>
          <w:p w:rsidR="007B2494" w:rsidRPr="00E46F34" w:rsidRDefault="000D2EB5"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«ЦБ УЗ МО Тбилисский район»</w:t>
            </w:r>
          </w:p>
        </w:tc>
        <w:tc>
          <w:tcPr>
            <w:tcW w:w="1701" w:type="dxa"/>
          </w:tcPr>
          <w:p w:rsidR="007B2494" w:rsidRDefault="000D2EB5"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27410,00</w:t>
            </w:r>
          </w:p>
          <w:p w:rsidR="000D2EB5" w:rsidRPr="00E46F34" w:rsidRDefault="000D2EB5"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139568,88</w:t>
            </w:r>
          </w:p>
        </w:tc>
        <w:tc>
          <w:tcPr>
            <w:tcW w:w="4359" w:type="dxa"/>
          </w:tcPr>
          <w:p w:rsidR="007B2494" w:rsidRDefault="000D2EB5"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Бензин</w:t>
            </w:r>
          </w:p>
          <w:p w:rsidR="000D2EB5" w:rsidRPr="00E46F34" w:rsidRDefault="000D2EB5"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Канцелярские товары, тонеры, лампы настольные</w:t>
            </w:r>
          </w:p>
        </w:tc>
      </w:tr>
      <w:tr w:rsidR="007B2494" w:rsidTr="00EC6406">
        <w:tc>
          <w:tcPr>
            <w:tcW w:w="675" w:type="dxa"/>
          </w:tcPr>
          <w:p w:rsidR="007B2494" w:rsidRPr="00E46F34" w:rsidRDefault="007B2494" w:rsidP="00EC6406">
            <w:pPr>
              <w:autoSpaceDE w:val="0"/>
              <w:autoSpaceDN w:val="0"/>
              <w:adjustRightInd w:val="0"/>
              <w:rPr>
                <w:rFonts w:ascii="Times New Roman" w:hAnsi="Times New Roman" w:cs="Times New Roman"/>
                <w:sz w:val="24"/>
                <w:szCs w:val="24"/>
              </w:rPr>
            </w:pPr>
          </w:p>
        </w:tc>
        <w:tc>
          <w:tcPr>
            <w:tcW w:w="3686" w:type="dxa"/>
          </w:tcPr>
          <w:p w:rsidR="007B2494" w:rsidRDefault="000D2EB5" w:rsidP="00EC6406">
            <w:pPr>
              <w:autoSpaceDE w:val="0"/>
              <w:autoSpaceDN w:val="0"/>
              <w:adjustRightInd w:val="0"/>
              <w:rPr>
                <w:rFonts w:ascii="Times New Roman" w:hAnsi="Times New Roman" w:cs="Times New Roman"/>
                <w:b/>
                <w:sz w:val="24"/>
                <w:szCs w:val="24"/>
              </w:rPr>
            </w:pPr>
            <w:r w:rsidRPr="00B435A8">
              <w:rPr>
                <w:rFonts w:ascii="Times New Roman" w:hAnsi="Times New Roman" w:cs="Times New Roman"/>
                <w:b/>
                <w:sz w:val="24"/>
                <w:szCs w:val="24"/>
              </w:rPr>
              <w:t>итого</w:t>
            </w:r>
          </w:p>
          <w:p w:rsidR="00B435A8" w:rsidRPr="00B435A8" w:rsidRDefault="00B435A8" w:rsidP="00EC6406">
            <w:pPr>
              <w:autoSpaceDE w:val="0"/>
              <w:autoSpaceDN w:val="0"/>
              <w:adjustRightInd w:val="0"/>
              <w:rPr>
                <w:rFonts w:ascii="Times New Roman" w:hAnsi="Times New Roman" w:cs="Times New Roman"/>
                <w:b/>
                <w:sz w:val="24"/>
                <w:szCs w:val="24"/>
              </w:rPr>
            </w:pPr>
          </w:p>
        </w:tc>
        <w:tc>
          <w:tcPr>
            <w:tcW w:w="1701" w:type="dxa"/>
          </w:tcPr>
          <w:p w:rsidR="007B2494" w:rsidRPr="00B435A8" w:rsidRDefault="00B435A8" w:rsidP="00EC6406">
            <w:pPr>
              <w:autoSpaceDE w:val="0"/>
              <w:autoSpaceDN w:val="0"/>
              <w:adjustRightInd w:val="0"/>
              <w:rPr>
                <w:rFonts w:ascii="Times New Roman" w:hAnsi="Times New Roman" w:cs="Times New Roman"/>
                <w:b/>
                <w:sz w:val="24"/>
                <w:szCs w:val="24"/>
              </w:rPr>
            </w:pPr>
            <w:r w:rsidRPr="00B435A8">
              <w:rPr>
                <w:rFonts w:ascii="Times New Roman" w:hAnsi="Times New Roman" w:cs="Times New Roman"/>
                <w:b/>
                <w:sz w:val="24"/>
                <w:szCs w:val="24"/>
              </w:rPr>
              <w:t>787113,02</w:t>
            </w:r>
          </w:p>
        </w:tc>
        <w:tc>
          <w:tcPr>
            <w:tcW w:w="4359" w:type="dxa"/>
          </w:tcPr>
          <w:p w:rsidR="007B2494" w:rsidRPr="00B435A8" w:rsidRDefault="007B2494" w:rsidP="00EC6406">
            <w:pPr>
              <w:autoSpaceDE w:val="0"/>
              <w:autoSpaceDN w:val="0"/>
              <w:adjustRightInd w:val="0"/>
              <w:rPr>
                <w:rFonts w:ascii="Times New Roman" w:hAnsi="Times New Roman" w:cs="Times New Roman"/>
                <w:b/>
                <w:sz w:val="24"/>
                <w:szCs w:val="24"/>
              </w:rPr>
            </w:pPr>
          </w:p>
        </w:tc>
      </w:tr>
    </w:tbl>
    <w:p w:rsidR="00EC6406" w:rsidRDefault="00EC6406" w:rsidP="00865AC9">
      <w:pPr>
        <w:autoSpaceDE w:val="0"/>
        <w:autoSpaceDN w:val="0"/>
        <w:adjustRightInd w:val="0"/>
        <w:spacing w:after="0"/>
        <w:ind w:firstLine="708"/>
        <w:jc w:val="both"/>
        <w:rPr>
          <w:rFonts w:ascii="Times New Roman" w:hAnsi="Times New Roman" w:cs="Times New Roman"/>
          <w:sz w:val="28"/>
          <w:szCs w:val="28"/>
        </w:rPr>
      </w:pPr>
    </w:p>
    <w:p w:rsidR="00EC6406" w:rsidRDefault="00EC6406" w:rsidP="00865AC9">
      <w:pPr>
        <w:autoSpaceDE w:val="0"/>
        <w:autoSpaceDN w:val="0"/>
        <w:adjustRightInd w:val="0"/>
        <w:spacing w:after="0"/>
        <w:ind w:firstLine="708"/>
        <w:jc w:val="both"/>
        <w:rPr>
          <w:rFonts w:ascii="Times New Roman" w:hAnsi="Times New Roman" w:cs="Times New Roman"/>
          <w:sz w:val="28"/>
          <w:szCs w:val="28"/>
        </w:rPr>
      </w:pPr>
    </w:p>
    <w:p w:rsidR="00EC6406" w:rsidRDefault="007B2494" w:rsidP="00B435A8">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675"/>
        <w:gridCol w:w="3686"/>
        <w:gridCol w:w="1701"/>
        <w:gridCol w:w="4359"/>
      </w:tblGrid>
      <w:tr w:rsidR="00EC6406" w:rsidRPr="00E46F34" w:rsidTr="00747CF6">
        <w:tc>
          <w:tcPr>
            <w:tcW w:w="675" w:type="dxa"/>
          </w:tcPr>
          <w:p w:rsidR="00EC6406" w:rsidRPr="00E46F34" w:rsidRDefault="00EC6406" w:rsidP="00747CF6">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lastRenderedPageBreak/>
              <w:t>№</w:t>
            </w:r>
          </w:p>
          <w:p w:rsidR="00EC6406" w:rsidRPr="00E46F34" w:rsidRDefault="00EC6406" w:rsidP="00747CF6">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п/п</w:t>
            </w:r>
          </w:p>
        </w:tc>
        <w:tc>
          <w:tcPr>
            <w:tcW w:w="3686" w:type="dxa"/>
          </w:tcPr>
          <w:p w:rsidR="00EC6406" w:rsidRPr="00E46F34" w:rsidRDefault="00EC6406" w:rsidP="00747CF6">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Учреждение</w:t>
            </w:r>
          </w:p>
        </w:tc>
        <w:tc>
          <w:tcPr>
            <w:tcW w:w="1701" w:type="dxa"/>
          </w:tcPr>
          <w:p w:rsidR="00EC6406" w:rsidRDefault="00EC6406" w:rsidP="00747CF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списано</w:t>
            </w:r>
          </w:p>
          <w:p w:rsidR="00EC6406" w:rsidRPr="00E46F34" w:rsidRDefault="00EC6406" w:rsidP="00747CF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E46F34">
              <w:rPr>
                <w:rFonts w:ascii="Times New Roman" w:hAnsi="Times New Roman" w:cs="Times New Roman"/>
                <w:b/>
                <w:sz w:val="24"/>
                <w:szCs w:val="24"/>
              </w:rPr>
              <w:t>по счету 0.105 (руб.)</w:t>
            </w:r>
          </w:p>
        </w:tc>
        <w:tc>
          <w:tcPr>
            <w:tcW w:w="4359" w:type="dxa"/>
          </w:tcPr>
          <w:p w:rsidR="00EC6406" w:rsidRPr="00E46F34" w:rsidRDefault="00EC6406" w:rsidP="00747CF6">
            <w:pPr>
              <w:autoSpaceDE w:val="0"/>
              <w:autoSpaceDN w:val="0"/>
              <w:adjustRightInd w:val="0"/>
              <w:jc w:val="center"/>
              <w:rPr>
                <w:rFonts w:ascii="Times New Roman" w:hAnsi="Times New Roman" w:cs="Times New Roman"/>
                <w:b/>
                <w:sz w:val="24"/>
                <w:szCs w:val="24"/>
              </w:rPr>
            </w:pPr>
            <w:r w:rsidRPr="00E46F34">
              <w:rPr>
                <w:rFonts w:ascii="Times New Roman" w:hAnsi="Times New Roman" w:cs="Times New Roman"/>
                <w:b/>
                <w:sz w:val="24"/>
                <w:szCs w:val="24"/>
              </w:rPr>
              <w:t>Материальные запасы</w:t>
            </w:r>
          </w:p>
        </w:tc>
      </w:tr>
      <w:tr w:rsidR="00EC6406" w:rsidRPr="00E46F34" w:rsidTr="00747CF6">
        <w:tc>
          <w:tcPr>
            <w:tcW w:w="675" w:type="dxa"/>
          </w:tcPr>
          <w:p w:rsidR="00EC6406" w:rsidRPr="00E46F34" w:rsidRDefault="00EC6406" w:rsidP="00747CF6">
            <w:pPr>
              <w:autoSpaceDE w:val="0"/>
              <w:autoSpaceDN w:val="0"/>
              <w:adjustRightInd w:val="0"/>
              <w:rPr>
                <w:rFonts w:ascii="Times New Roman" w:hAnsi="Times New Roman" w:cs="Times New Roman"/>
                <w:sz w:val="24"/>
                <w:szCs w:val="24"/>
              </w:rPr>
            </w:pPr>
            <w:r w:rsidRPr="00E46F34">
              <w:rPr>
                <w:rFonts w:ascii="Times New Roman" w:hAnsi="Times New Roman" w:cs="Times New Roman"/>
                <w:sz w:val="24"/>
                <w:szCs w:val="24"/>
              </w:rPr>
              <w:t>1</w:t>
            </w:r>
          </w:p>
        </w:tc>
        <w:tc>
          <w:tcPr>
            <w:tcW w:w="3686" w:type="dxa"/>
          </w:tcPr>
          <w:p w:rsidR="00EC6406" w:rsidRPr="00E46F34" w:rsidRDefault="00EC6406" w:rsidP="00747CF6">
            <w:pPr>
              <w:autoSpaceDE w:val="0"/>
              <w:autoSpaceDN w:val="0"/>
              <w:adjustRightInd w:val="0"/>
              <w:rPr>
                <w:rFonts w:ascii="Times New Roman" w:hAnsi="Times New Roman" w:cs="Times New Roman"/>
                <w:sz w:val="24"/>
                <w:szCs w:val="24"/>
              </w:rPr>
            </w:pPr>
            <w:r w:rsidRPr="00E46F34">
              <w:rPr>
                <w:rFonts w:ascii="Times New Roman" w:hAnsi="Times New Roman" w:cs="Times New Roman"/>
                <w:sz w:val="24"/>
                <w:szCs w:val="24"/>
              </w:rPr>
              <w:t>МКУ «ЦБ МО Тбилисский район»</w:t>
            </w:r>
          </w:p>
        </w:tc>
        <w:tc>
          <w:tcPr>
            <w:tcW w:w="1701"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688,00</w:t>
            </w:r>
          </w:p>
        </w:tc>
        <w:tc>
          <w:tcPr>
            <w:tcW w:w="4359"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Кабель, контролер</w:t>
            </w:r>
          </w:p>
        </w:tc>
      </w:tr>
      <w:tr w:rsidR="00EC6406" w:rsidRPr="00E46F34" w:rsidTr="00747CF6">
        <w:tc>
          <w:tcPr>
            <w:tcW w:w="675"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Администрация МО Тбилисский район</w:t>
            </w:r>
          </w:p>
        </w:tc>
        <w:tc>
          <w:tcPr>
            <w:tcW w:w="1701"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7096,28</w:t>
            </w:r>
          </w:p>
        </w:tc>
        <w:tc>
          <w:tcPr>
            <w:tcW w:w="4359" w:type="dxa"/>
          </w:tcPr>
          <w:p w:rsidR="00EC6406" w:rsidRPr="00E46F34" w:rsidRDefault="00EC6406" w:rsidP="00EC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Канцелярские товары</w:t>
            </w:r>
          </w:p>
        </w:tc>
      </w:tr>
      <w:tr w:rsidR="00EC6406" w:rsidRPr="00E46F34" w:rsidTr="00747CF6">
        <w:tc>
          <w:tcPr>
            <w:tcW w:w="675"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«По обеспечению деятельности ОМС»</w:t>
            </w:r>
          </w:p>
        </w:tc>
        <w:tc>
          <w:tcPr>
            <w:tcW w:w="1701"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299151,54</w:t>
            </w:r>
          </w:p>
        </w:tc>
        <w:tc>
          <w:tcPr>
            <w:tcW w:w="4359"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Бензин, хозяйственные товары</w:t>
            </w:r>
          </w:p>
        </w:tc>
      </w:tr>
      <w:tr w:rsidR="00EC6406" w:rsidRPr="00E46F34" w:rsidTr="00747CF6">
        <w:tc>
          <w:tcPr>
            <w:tcW w:w="675"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«Служба по делам ГО и ЧС»</w:t>
            </w:r>
          </w:p>
        </w:tc>
        <w:tc>
          <w:tcPr>
            <w:tcW w:w="1701" w:type="dxa"/>
          </w:tcPr>
          <w:p w:rsidR="00EC6406" w:rsidRPr="00E46F34" w:rsidRDefault="00B435A8"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33200,80</w:t>
            </w:r>
          </w:p>
        </w:tc>
        <w:tc>
          <w:tcPr>
            <w:tcW w:w="4359" w:type="dxa"/>
          </w:tcPr>
          <w:p w:rsidR="00EC6406" w:rsidRPr="00E46F34" w:rsidRDefault="00B435A8" w:rsidP="00B435A8">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Бензин</w:t>
            </w:r>
          </w:p>
        </w:tc>
      </w:tr>
      <w:tr w:rsidR="00EC6406" w:rsidRPr="00E46F34" w:rsidTr="00747CF6">
        <w:tc>
          <w:tcPr>
            <w:tcW w:w="675"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c>
          <w:tcPr>
            <w:tcW w:w="3686" w:type="dxa"/>
          </w:tcPr>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«ЦБ УЗ МО Тбилисский район»</w:t>
            </w:r>
          </w:p>
        </w:tc>
        <w:tc>
          <w:tcPr>
            <w:tcW w:w="1701" w:type="dxa"/>
          </w:tcPr>
          <w:p w:rsidR="00EC6406"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29152,60</w:t>
            </w:r>
          </w:p>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152103,39</w:t>
            </w:r>
          </w:p>
        </w:tc>
        <w:tc>
          <w:tcPr>
            <w:tcW w:w="4359" w:type="dxa"/>
          </w:tcPr>
          <w:p w:rsidR="00EC6406"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Бензин</w:t>
            </w:r>
          </w:p>
          <w:p w:rsidR="00EC6406" w:rsidRPr="00E46F34" w:rsidRDefault="00EC6406"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Канцелярские товары, тонеры, лампы настольные</w:t>
            </w:r>
          </w:p>
        </w:tc>
      </w:tr>
      <w:tr w:rsidR="009C2E38" w:rsidRPr="00E46F34" w:rsidTr="00747CF6">
        <w:tc>
          <w:tcPr>
            <w:tcW w:w="675" w:type="dxa"/>
          </w:tcPr>
          <w:p w:rsidR="009C2E38" w:rsidRDefault="009C2E38"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3686" w:type="dxa"/>
          </w:tcPr>
          <w:p w:rsidR="009C2E38" w:rsidRDefault="009C2E38"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МКУ «Управление капитального строительства</w:t>
            </w:r>
          </w:p>
        </w:tc>
        <w:tc>
          <w:tcPr>
            <w:tcW w:w="1701" w:type="dxa"/>
          </w:tcPr>
          <w:p w:rsidR="009C2E38" w:rsidRDefault="009C2E38"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100,0</w:t>
            </w:r>
          </w:p>
        </w:tc>
        <w:tc>
          <w:tcPr>
            <w:tcW w:w="4359" w:type="dxa"/>
          </w:tcPr>
          <w:p w:rsidR="009C2E38" w:rsidRDefault="008545D0" w:rsidP="00747CF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Подушка штемпельная</w:t>
            </w:r>
          </w:p>
        </w:tc>
      </w:tr>
      <w:tr w:rsidR="00B435A8" w:rsidRPr="00E46F34" w:rsidTr="00747CF6">
        <w:tc>
          <w:tcPr>
            <w:tcW w:w="675" w:type="dxa"/>
          </w:tcPr>
          <w:p w:rsidR="00B435A8" w:rsidRDefault="00B435A8" w:rsidP="00747CF6">
            <w:pPr>
              <w:autoSpaceDE w:val="0"/>
              <w:autoSpaceDN w:val="0"/>
              <w:adjustRightInd w:val="0"/>
              <w:rPr>
                <w:rFonts w:ascii="Times New Roman" w:hAnsi="Times New Roman" w:cs="Times New Roman"/>
                <w:sz w:val="24"/>
                <w:szCs w:val="24"/>
              </w:rPr>
            </w:pPr>
          </w:p>
        </w:tc>
        <w:tc>
          <w:tcPr>
            <w:tcW w:w="3686" w:type="dxa"/>
          </w:tcPr>
          <w:p w:rsidR="00B435A8" w:rsidRDefault="00B435A8" w:rsidP="00747CF6">
            <w:pPr>
              <w:autoSpaceDE w:val="0"/>
              <w:autoSpaceDN w:val="0"/>
              <w:adjustRightInd w:val="0"/>
              <w:rPr>
                <w:rFonts w:ascii="Times New Roman" w:hAnsi="Times New Roman" w:cs="Times New Roman"/>
                <w:b/>
                <w:sz w:val="24"/>
                <w:szCs w:val="24"/>
              </w:rPr>
            </w:pPr>
            <w:r w:rsidRPr="00B435A8">
              <w:rPr>
                <w:rFonts w:ascii="Times New Roman" w:hAnsi="Times New Roman" w:cs="Times New Roman"/>
                <w:b/>
                <w:sz w:val="24"/>
                <w:szCs w:val="24"/>
              </w:rPr>
              <w:t>Итого</w:t>
            </w:r>
          </w:p>
          <w:p w:rsidR="00B435A8" w:rsidRPr="00B435A8" w:rsidRDefault="00B435A8" w:rsidP="00747CF6">
            <w:pPr>
              <w:autoSpaceDE w:val="0"/>
              <w:autoSpaceDN w:val="0"/>
              <w:adjustRightInd w:val="0"/>
              <w:rPr>
                <w:rFonts w:ascii="Times New Roman" w:hAnsi="Times New Roman" w:cs="Times New Roman"/>
                <w:b/>
                <w:sz w:val="24"/>
                <w:szCs w:val="24"/>
              </w:rPr>
            </w:pPr>
          </w:p>
        </w:tc>
        <w:tc>
          <w:tcPr>
            <w:tcW w:w="1701" w:type="dxa"/>
          </w:tcPr>
          <w:p w:rsidR="00B435A8" w:rsidRPr="00B435A8" w:rsidRDefault="00B435A8" w:rsidP="00747CF6">
            <w:pPr>
              <w:autoSpaceDE w:val="0"/>
              <w:autoSpaceDN w:val="0"/>
              <w:adjustRightInd w:val="0"/>
              <w:rPr>
                <w:rFonts w:ascii="Times New Roman" w:hAnsi="Times New Roman" w:cs="Times New Roman"/>
                <w:b/>
                <w:sz w:val="24"/>
                <w:szCs w:val="24"/>
              </w:rPr>
            </w:pPr>
            <w:r w:rsidRPr="00B435A8">
              <w:rPr>
                <w:rFonts w:ascii="Times New Roman" w:hAnsi="Times New Roman" w:cs="Times New Roman"/>
                <w:b/>
                <w:sz w:val="24"/>
                <w:szCs w:val="24"/>
              </w:rPr>
              <w:t>521392,61</w:t>
            </w:r>
          </w:p>
        </w:tc>
        <w:tc>
          <w:tcPr>
            <w:tcW w:w="4359" w:type="dxa"/>
          </w:tcPr>
          <w:p w:rsidR="00B435A8" w:rsidRPr="00B435A8" w:rsidRDefault="00B435A8" w:rsidP="00747CF6">
            <w:pPr>
              <w:autoSpaceDE w:val="0"/>
              <w:autoSpaceDN w:val="0"/>
              <w:adjustRightInd w:val="0"/>
              <w:rPr>
                <w:rFonts w:ascii="Times New Roman" w:hAnsi="Times New Roman" w:cs="Times New Roman"/>
                <w:b/>
                <w:sz w:val="24"/>
                <w:szCs w:val="24"/>
              </w:rPr>
            </w:pPr>
          </w:p>
        </w:tc>
      </w:tr>
    </w:tbl>
    <w:p w:rsidR="00EC6406" w:rsidRDefault="00EC6406" w:rsidP="00865AC9">
      <w:pPr>
        <w:autoSpaceDE w:val="0"/>
        <w:autoSpaceDN w:val="0"/>
        <w:adjustRightInd w:val="0"/>
        <w:spacing w:after="0"/>
        <w:ind w:firstLine="708"/>
        <w:jc w:val="both"/>
        <w:rPr>
          <w:rFonts w:ascii="Times New Roman" w:hAnsi="Times New Roman" w:cs="Times New Roman"/>
          <w:sz w:val="28"/>
          <w:szCs w:val="28"/>
        </w:rPr>
      </w:pPr>
    </w:p>
    <w:p w:rsidR="00342577" w:rsidRPr="003C246B" w:rsidRDefault="00342577" w:rsidP="00342577">
      <w:pPr>
        <w:autoSpaceDE w:val="0"/>
        <w:autoSpaceDN w:val="0"/>
        <w:adjustRightInd w:val="0"/>
        <w:spacing w:after="0"/>
        <w:ind w:firstLine="708"/>
        <w:jc w:val="both"/>
        <w:rPr>
          <w:rFonts w:ascii="Times New Roman" w:hAnsi="Times New Roman" w:cs="Times New Roman"/>
          <w:sz w:val="28"/>
          <w:szCs w:val="28"/>
        </w:rPr>
      </w:pPr>
      <w:r w:rsidRPr="003C246B">
        <w:rPr>
          <w:rFonts w:ascii="Times New Roman" w:hAnsi="Times New Roman" w:cs="Times New Roman"/>
          <w:sz w:val="28"/>
          <w:szCs w:val="28"/>
        </w:rPr>
        <w:t>Учетной политикой утверждено Положение об инвентаризации (приложение №8), которым определены обязательные случаи проведения инвентаризации:</w:t>
      </w:r>
    </w:p>
    <w:p w:rsidR="00342577" w:rsidRPr="003C246B" w:rsidRDefault="00342577" w:rsidP="00342577">
      <w:pPr>
        <w:autoSpaceDE w:val="0"/>
        <w:autoSpaceDN w:val="0"/>
        <w:adjustRightInd w:val="0"/>
        <w:spacing w:after="0"/>
        <w:ind w:firstLine="708"/>
        <w:jc w:val="both"/>
        <w:rPr>
          <w:rFonts w:ascii="Times New Roman" w:hAnsi="Times New Roman" w:cs="Times New Roman"/>
          <w:sz w:val="28"/>
          <w:szCs w:val="28"/>
        </w:rPr>
      </w:pPr>
      <w:r w:rsidRPr="003C246B">
        <w:rPr>
          <w:rFonts w:ascii="Times New Roman" w:hAnsi="Times New Roman" w:cs="Times New Roman"/>
          <w:sz w:val="28"/>
          <w:szCs w:val="28"/>
        </w:rPr>
        <w:t xml:space="preserve">- составление годовой бухгалтерской отчетности  (соответствие п.22 р. 4  приказа  Минфина РФ от 28 декабря 2001 г.  N 119 н). </w:t>
      </w:r>
    </w:p>
    <w:p w:rsidR="00342577" w:rsidRPr="007C106D" w:rsidRDefault="005D5EE5" w:rsidP="00342577">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У</w:t>
      </w:r>
      <w:r w:rsidR="00342577">
        <w:rPr>
          <w:rFonts w:ascii="Times New Roman" w:hAnsi="Times New Roman" w:cs="Times New Roman"/>
          <w:sz w:val="28"/>
          <w:szCs w:val="28"/>
        </w:rPr>
        <w:t xml:space="preserve">четной политикой  по приложению №9 определена инвентаризация основных средств  раз в три года, </w:t>
      </w:r>
      <w:r>
        <w:rPr>
          <w:rFonts w:ascii="Times New Roman" w:hAnsi="Times New Roman" w:cs="Times New Roman"/>
          <w:sz w:val="28"/>
          <w:szCs w:val="28"/>
        </w:rPr>
        <w:t xml:space="preserve">так как специальной нормой абзаца 4 п. 1.5 Методических указаний, </w:t>
      </w:r>
      <w:r w:rsidR="003E2C29">
        <w:rPr>
          <w:rFonts w:ascii="Times New Roman" w:hAnsi="Times New Roman" w:cs="Times New Roman"/>
          <w:sz w:val="28"/>
          <w:szCs w:val="28"/>
        </w:rPr>
        <w:t xml:space="preserve">по инвентаризации имущества и финансовых обязательств, утвержденных приказом Минфина России от 13.06.1995 №49, </w:t>
      </w:r>
      <w:r w:rsidR="0089714B">
        <w:rPr>
          <w:rFonts w:ascii="Times New Roman" w:hAnsi="Times New Roman" w:cs="Times New Roman"/>
          <w:sz w:val="28"/>
          <w:szCs w:val="28"/>
        </w:rPr>
        <w:t>предусмотрено право  проводить инвентаризацию основных средств раз в три года.</w:t>
      </w:r>
      <w:r w:rsidR="00342577">
        <w:rPr>
          <w:rFonts w:ascii="Times New Roman" w:hAnsi="Times New Roman" w:cs="Times New Roman"/>
          <w:sz w:val="28"/>
          <w:szCs w:val="28"/>
        </w:rPr>
        <w:t xml:space="preserve">  Пунктом 3  статьи 11 Ф</w:t>
      </w:r>
      <w:r w:rsidR="00342577" w:rsidRPr="00D552DF">
        <w:rPr>
          <w:rFonts w:ascii="Times New Roman" w:hAnsi="Times New Roman" w:cs="Times New Roman"/>
          <w:sz w:val="28"/>
          <w:szCs w:val="28"/>
        </w:rPr>
        <w:t>едеральн</w:t>
      </w:r>
      <w:r w:rsidR="00342577">
        <w:rPr>
          <w:rFonts w:ascii="Times New Roman" w:hAnsi="Times New Roman" w:cs="Times New Roman"/>
          <w:sz w:val="28"/>
          <w:szCs w:val="28"/>
        </w:rPr>
        <w:t>ого</w:t>
      </w:r>
      <w:r w:rsidR="00342577" w:rsidRPr="00D552DF">
        <w:rPr>
          <w:rFonts w:ascii="Times New Roman" w:hAnsi="Times New Roman" w:cs="Times New Roman"/>
          <w:sz w:val="28"/>
          <w:szCs w:val="28"/>
        </w:rPr>
        <w:t xml:space="preserve"> закон</w:t>
      </w:r>
      <w:r w:rsidR="00342577">
        <w:rPr>
          <w:rFonts w:ascii="Times New Roman" w:hAnsi="Times New Roman" w:cs="Times New Roman"/>
          <w:sz w:val="28"/>
          <w:szCs w:val="28"/>
        </w:rPr>
        <w:t xml:space="preserve">а от 6 декабря 2011 г. N 402-ФЗ </w:t>
      </w:r>
      <w:r w:rsidR="00342577" w:rsidRPr="00D552DF">
        <w:rPr>
          <w:rFonts w:ascii="Times New Roman" w:hAnsi="Times New Roman" w:cs="Times New Roman"/>
          <w:sz w:val="28"/>
          <w:szCs w:val="28"/>
        </w:rPr>
        <w:t>"О бухгалтерском учете"</w:t>
      </w:r>
      <w:r w:rsidR="00342577">
        <w:rPr>
          <w:rFonts w:ascii="Times New Roman" w:hAnsi="Times New Roman" w:cs="Times New Roman"/>
          <w:sz w:val="28"/>
          <w:szCs w:val="28"/>
        </w:rPr>
        <w:t xml:space="preserve"> предусмотрено: «</w:t>
      </w:r>
      <w:r w:rsidR="00342577" w:rsidRPr="00B00CAB">
        <w:rPr>
          <w:rFonts w:ascii="Times New Roman" w:hAnsi="Times New Roman" w:cs="Times New Roman"/>
          <w:sz w:val="28"/>
          <w:szCs w:val="28"/>
        </w:rPr>
        <w:t>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обязательного проведения инвентаризации. Обязательное проведение инвентаризации устанавливается законодательством Российской Федерации, федеральными и отраслевыми стандартами</w:t>
      </w:r>
      <w:r w:rsidR="00342577">
        <w:rPr>
          <w:rFonts w:ascii="Times New Roman" w:hAnsi="Times New Roman" w:cs="Times New Roman"/>
          <w:sz w:val="28"/>
          <w:szCs w:val="28"/>
        </w:rPr>
        <w:t>»</w:t>
      </w:r>
      <w:r w:rsidR="00342577" w:rsidRPr="00B00CAB">
        <w:rPr>
          <w:rFonts w:ascii="Times New Roman" w:hAnsi="Times New Roman" w:cs="Times New Roman"/>
          <w:sz w:val="28"/>
          <w:szCs w:val="28"/>
        </w:rPr>
        <w:t>.</w:t>
      </w:r>
      <w:r w:rsidR="00342577">
        <w:rPr>
          <w:rFonts w:ascii="Times New Roman" w:hAnsi="Times New Roman" w:cs="Times New Roman"/>
          <w:sz w:val="28"/>
          <w:szCs w:val="28"/>
        </w:rPr>
        <w:t xml:space="preserve"> </w:t>
      </w:r>
      <w:r w:rsidR="0006158B">
        <w:rPr>
          <w:rFonts w:ascii="Times New Roman" w:hAnsi="Times New Roman" w:cs="Times New Roman"/>
          <w:sz w:val="28"/>
          <w:szCs w:val="28"/>
        </w:rPr>
        <w:t xml:space="preserve">В целях осуществления систематического </w:t>
      </w:r>
      <w:proofErr w:type="gramStart"/>
      <w:r w:rsidR="0006158B">
        <w:rPr>
          <w:rFonts w:ascii="Times New Roman" w:hAnsi="Times New Roman" w:cs="Times New Roman"/>
          <w:sz w:val="28"/>
          <w:szCs w:val="28"/>
        </w:rPr>
        <w:t>контроля за</w:t>
      </w:r>
      <w:proofErr w:type="gramEnd"/>
      <w:r w:rsidR="0006158B">
        <w:rPr>
          <w:rFonts w:ascii="Times New Roman" w:hAnsi="Times New Roman" w:cs="Times New Roman"/>
          <w:sz w:val="28"/>
          <w:szCs w:val="28"/>
        </w:rPr>
        <w:t xml:space="preserve"> сохранностью движимого имущества, относимого к основным средствам, а особенно особо ценного имущества,  </w:t>
      </w:r>
      <w:r w:rsidR="0057558D">
        <w:rPr>
          <w:rFonts w:ascii="Times New Roman" w:hAnsi="Times New Roman" w:cs="Times New Roman"/>
          <w:sz w:val="28"/>
          <w:szCs w:val="28"/>
        </w:rPr>
        <w:t xml:space="preserve">ввиду отсутствия  отраслевого стандарта, </w:t>
      </w:r>
      <w:r w:rsidR="00EC35B4">
        <w:rPr>
          <w:rFonts w:ascii="Times New Roman" w:hAnsi="Times New Roman" w:cs="Times New Roman"/>
          <w:sz w:val="28"/>
          <w:szCs w:val="28"/>
        </w:rPr>
        <w:t>администрации МО Тбилисский район</w:t>
      </w:r>
      <w:r w:rsidR="00A47DA0" w:rsidRPr="00A47DA0">
        <w:rPr>
          <w:rFonts w:ascii="Times New Roman" w:hAnsi="Times New Roman" w:cs="Times New Roman"/>
          <w:sz w:val="28"/>
          <w:szCs w:val="28"/>
        </w:rPr>
        <w:t xml:space="preserve"> </w:t>
      </w:r>
      <w:r w:rsidR="00A47DA0">
        <w:rPr>
          <w:rFonts w:ascii="Times New Roman" w:hAnsi="Times New Roman" w:cs="Times New Roman"/>
          <w:sz w:val="28"/>
          <w:szCs w:val="28"/>
        </w:rPr>
        <w:t>требуется</w:t>
      </w:r>
      <w:r w:rsidR="00EC35B4">
        <w:rPr>
          <w:rFonts w:ascii="Times New Roman" w:hAnsi="Times New Roman" w:cs="Times New Roman"/>
          <w:sz w:val="28"/>
          <w:szCs w:val="28"/>
        </w:rPr>
        <w:t xml:space="preserve"> принять локальный нормативный акт о проведении инвентаризации с указанием периодичности.  </w:t>
      </w:r>
    </w:p>
    <w:p w:rsidR="00342577" w:rsidRPr="00AB04D1" w:rsidRDefault="00572BF2" w:rsidP="00342577">
      <w:pPr>
        <w:autoSpaceDE w:val="0"/>
        <w:autoSpaceDN w:val="0"/>
        <w:adjustRightInd w:val="0"/>
        <w:spacing w:after="0"/>
        <w:ind w:firstLine="708"/>
        <w:jc w:val="both"/>
        <w:rPr>
          <w:rFonts w:ascii="Times New Roman" w:eastAsia="Times New Roman" w:hAnsi="Times New Roman" w:cs="Times New Roman"/>
          <w:bCs/>
          <w:sz w:val="28"/>
          <w:szCs w:val="28"/>
          <w:lang w:eastAsia="ar-SA"/>
        </w:rPr>
      </w:pPr>
      <w:r>
        <w:rPr>
          <w:rFonts w:ascii="Times New Roman" w:hAnsi="Times New Roman" w:cs="Times New Roman"/>
          <w:sz w:val="28"/>
          <w:szCs w:val="28"/>
        </w:rPr>
        <w:t>Следует отметить, что учетную</w:t>
      </w:r>
      <w:r w:rsidR="00342577" w:rsidRPr="00AB04D1">
        <w:rPr>
          <w:rFonts w:ascii="Times New Roman" w:hAnsi="Times New Roman" w:cs="Times New Roman"/>
          <w:sz w:val="28"/>
          <w:szCs w:val="28"/>
        </w:rPr>
        <w:t xml:space="preserve"> политик</w:t>
      </w:r>
      <w:r>
        <w:rPr>
          <w:rFonts w:ascii="Times New Roman" w:hAnsi="Times New Roman" w:cs="Times New Roman"/>
          <w:sz w:val="28"/>
          <w:szCs w:val="28"/>
        </w:rPr>
        <w:t>у</w:t>
      </w:r>
      <w:r w:rsidR="00342577" w:rsidRPr="00AB04D1">
        <w:rPr>
          <w:rFonts w:ascii="Times New Roman" w:hAnsi="Times New Roman" w:cs="Times New Roman"/>
          <w:sz w:val="28"/>
          <w:szCs w:val="28"/>
        </w:rPr>
        <w:t xml:space="preserve">  </w:t>
      </w:r>
      <w:r w:rsidR="007244A5">
        <w:rPr>
          <w:rFonts w:ascii="Times New Roman" w:hAnsi="Times New Roman" w:cs="Times New Roman"/>
          <w:sz w:val="28"/>
          <w:szCs w:val="28"/>
        </w:rPr>
        <w:t>необходимо дополнить перечнем</w:t>
      </w:r>
      <w:r w:rsidR="00342577" w:rsidRPr="00AB04D1">
        <w:rPr>
          <w:rFonts w:ascii="Times New Roman" w:hAnsi="Times New Roman" w:cs="Times New Roman"/>
          <w:sz w:val="28"/>
          <w:szCs w:val="28"/>
        </w:rPr>
        <w:t xml:space="preserve"> финансовы</w:t>
      </w:r>
      <w:r w:rsidR="007244A5">
        <w:rPr>
          <w:rFonts w:ascii="Times New Roman" w:hAnsi="Times New Roman" w:cs="Times New Roman"/>
          <w:sz w:val="28"/>
          <w:szCs w:val="28"/>
        </w:rPr>
        <w:t>х</w:t>
      </w:r>
      <w:r w:rsidR="00342577" w:rsidRPr="00AB04D1">
        <w:rPr>
          <w:rFonts w:ascii="Times New Roman" w:hAnsi="Times New Roman" w:cs="Times New Roman"/>
          <w:sz w:val="28"/>
          <w:szCs w:val="28"/>
        </w:rPr>
        <w:t xml:space="preserve"> форм бюджетной отчетности, согласно  Инструкции 191н, в части   составления и представления в составе бюджетной отчетности по графику документооборота.</w:t>
      </w:r>
    </w:p>
    <w:p w:rsidR="00334198" w:rsidRDefault="00342577" w:rsidP="00334198">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Ф</w:t>
      </w:r>
      <w:r w:rsidRPr="001B095A">
        <w:rPr>
          <w:rFonts w:ascii="Times New Roman" w:hAnsi="Times New Roman" w:cs="Times New Roman"/>
          <w:sz w:val="28"/>
          <w:szCs w:val="28"/>
        </w:rPr>
        <w:t xml:space="preserve">ормы годовой отчетности  представлены  в соответствии с требованиями </w:t>
      </w:r>
      <w:r w:rsidRPr="00CB525E">
        <w:rPr>
          <w:rFonts w:ascii="Times New Roman" w:eastAsia="Times New Roman" w:hAnsi="Times New Roman" w:cs="Times New Roman"/>
          <w:color w:val="000000"/>
          <w:sz w:val="28"/>
          <w:szCs w:val="28"/>
          <w:lang w:eastAsia="ru-RU"/>
        </w:rPr>
        <w:t>ст. 264.1</w:t>
      </w:r>
      <w:r>
        <w:rPr>
          <w:rFonts w:ascii="Times New Roman" w:eastAsia="Times New Roman" w:hAnsi="Times New Roman" w:cs="Times New Roman"/>
          <w:color w:val="000000"/>
          <w:sz w:val="28"/>
          <w:szCs w:val="28"/>
          <w:lang w:eastAsia="ru-RU"/>
        </w:rPr>
        <w:t>, 264.3</w:t>
      </w:r>
      <w:r w:rsidRPr="00CB525E">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Бюджетного кодекса РФ и </w:t>
      </w:r>
      <w:r w:rsidRPr="001B095A">
        <w:rPr>
          <w:rFonts w:ascii="Times New Roman" w:hAnsi="Times New Roman" w:cs="Times New Roman"/>
          <w:sz w:val="28"/>
          <w:szCs w:val="28"/>
        </w:rPr>
        <w:t>инструкции №191н,  подписаны</w:t>
      </w:r>
      <w:r w:rsidR="00AA741C">
        <w:rPr>
          <w:rFonts w:ascii="Times New Roman" w:hAnsi="Times New Roman" w:cs="Times New Roman"/>
          <w:sz w:val="28"/>
          <w:szCs w:val="28"/>
        </w:rPr>
        <w:t xml:space="preserve"> главой МО Тбилисский район,</w:t>
      </w:r>
      <w:r w:rsidRPr="001B095A">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руководителем </w:t>
      </w:r>
      <w:r w:rsidRPr="001B095A">
        <w:rPr>
          <w:rFonts w:ascii="Times New Roman" w:hAnsi="Times New Roman" w:cs="Times New Roman"/>
          <w:sz w:val="28"/>
          <w:szCs w:val="28"/>
        </w:rPr>
        <w:t xml:space="preserve">и </w:t>
      </w:r>
      <w:r>
        <w:rPr>
          <w:rFonts w:ascii="Times New Roman" w:hAnsi="Times New Roman" w:cs="Times New Roman"/>
          <w:sz w:val="28"/>
          <w:szCs w:val="28"/>
        </w:rPr>
        <w:t>главным бухгалтером</w:t>
      </w:r>
      <w:r w:rsidRPr="00205AAF">
        <w:rPr>
          <w:rFonts w:ascii="Times New Roman" w:hAnsi="Times New Roman" w:cs="Times New Roman"/>
          <w:sz w:val="28"/>
          <w:szCs w:val="28"/>
        </w:rPr>
        <w:t xml:space="preserve"> </w:t>
      </w:r>
      <w:r>
        <w:rPr>
          <w:rFonts w:ascii="Times New Roman" w:hAnsi="Times New Roman" w:cs="Times New Roman"/>
          <w:sz w:val="28"/>
          <w:szCs w:val="28"/>
        </w:rPr>
        <w:t>МКУ «ЦБ МО Тбилисский район».</w:t>
      </w:r>
      <w:r w:rsidR="00AA741C">
        <w:rPr>
          <w:rFonts w:ascii="Times New Roman" w:hAnsi="Times New Roman" w:cs="Times New Roman"/>
          <w:sz w:val="28"/>
          <w:szCs w:val="28"/>
        </w:rPr>
        <w:t xml:space="preserve"> </w:t>
      </w:r>
      <w:r w:rsidR="004E2D40">
        <w:rPr>
          <w:rFonts w:ascii="Times New Roman" w:hAnsi="Times New Roman" w:cs="Times New Roman"/>
          <w:sz w:val="28"/>
          <w:szCs w:val="28"/>
        </w:rPr>
        <w:t xml:space="preserve"> Требуемые по инструкции 191н формы бюджетной отчетности </w:t>
      </w:r>
      <w:r w:rsidR="004E2D40" w:rsidRPr="004E2D40">
        <w:rPr>
          <w:rFonts w:ascii="Times New Roman" w:hAnsi="Times New Roman" w:cs="Times New Roman"/>
          <w:sz w:val="28"/>
          <w:szCs w:val="28"/>
        </w:rPr>
        <w:t xml:space="preserve">0503127,  0503128 </w:t>
      </w:r>
      <w:r w:rsidR="004E2D40">
        <w:rPr>
          <w:rFonts w:ascii="Times New Roman" w:hAnsi="Times New Roman" w:cs="Times New Roman"/>
          <w:sz w:val="28"/>
          <w:szCs w:val="28"/>
        </w:rPr>
        <w:t xml:space="preserve">подписаны специалистом экономической службы. </w:t>
      </w:r>
      <w:r w:rsidRPr="001B095A">
        <w:rPr>
          <w:rFonts w:ascii="Times New Roman" w:hAnsi="Times New Roman" w:cs="Times New Roman"/>
          <w:sz w:val="28"/>
          <w:szCs w:val="28"/>
        </w:rPr>
        <w:t xml:space="preserve">Отчетность представлена с оглавлением, </w:t>
      </w:r>
      <w:r>
        <w:rPr>
          <w:rFonts w:ascii="Times New Roman" w:hAnsi="Times New Roman" w:cs="Times New Roman"/>
          <w:sz w:val="28"/>
          <w:szCs w:val="28"/>
        </w:rPr>
        <w:t xml:space="preserve">в </w:t>
      </w:r>
      <w:r w:rsidRPr="0009382B">
        <w:rPr>
          <w:rFonts w:ascii="Times New Roman" w:hAnsi="Times New Roman" w:cs="Times New Roman"/>
          <w:sz w:val="28"/>
          <w:szCs w:val="28"/>
        </w:rPr>
        <w:t>сброш</w:t>
      </w:r>
      <w:r>
        <w:rPr>
          <w:rFonts w:ascii="Times New Roman" w:hAnsi="Times New Roman" w:cs="Times New Roman"/>
          <w:sz w:val="28"/>
          <w:szCs w:val="28"/>
        </w:rPr>
        <w:t>ю</w:t>
      </w:r>
      <w:r w:rsidRPr="0009382B">
        <w:rPr>
          <w:rFonts w:ascii="Times New Roman" w:hAnsi="Times New Roman" w:cs="Times New Roman"/>
          <w:sz w:val="28"/>
          <w:szCs w:val="28"/>
        </w:rPr>
        <w:t>рованн</w:t>
      </w:r>
      <w:r>
        <w:rPr>
          <w:rFonts w:ascii="Times New Roman" w:hAnsi="Times New Roman" w:cs="Times New Roman"/>
          <w:sz w:val="28"/>
          <w:szCs w:val="28"/>
        </w:rPr>
        <w:t>ом</w:t>
      </w:r>
      <w:r w:rsidRPr="0009382B">
        <w:rPr>
          <w:rFonts w:ascii="Times New Roman" w:hAnsi="Times New Roman" w:cs="Times New Roman"/>
          <w:sz w:val="28"/>
          <w:szCs w:val="28"/>
        </w:rPr>
        <w:t xml:space="preserve"> </w:t>
      </w:r>
      <w:r>
        <w:rPr>
          <w:rFonts w:ascii="Times New Roman" w:hAnsi="Times New Roman" w:cs="Times New Roman"/>
          <w:sz w:val="28"/>
          <w:szCs w:val="28"/>
        </w:rPr>
        <w:t xml:space="preserve">и пронумерованном виде,  в соответствии с </w:t>
      </w:r>
      <w:r w:rsidRPr="001B095A">
        <w:rPr>
          <w:rFonts w:ascii="Times New Roman" w:hAnsi="Times New Roman" w:cs="Times New Roman"/>
          <w:sz w:val="28"/>
          <w:szCs w:val="28"/>
        </w:rPr>
        <w:t>требовани</w:t>
      </w:r>
      <w:r>
        <w:rPr>
          <w:rFonts w:ascii="Times New Roman" w:hAnsi="Times New Roman" w:cs="Times New Roman"/>
          <w:sz w:val="28"/>
          <w:szCs w:val="28"/>
        </w:rPr>
        <w:t>ями</w:t>
      </w:r>
      <w:r w:rsidRPr="001B095A">
        <w:rPr>
          <w:rFonts w:ascii="Times New Roman" w:hAnsi="Times New Roman" w:cs="Times New Roman"/>
          <w:sz w:val="28"/>
          <w:szCs w:val="28"/>
        </w:rPr>
        <w:t xml:space="preserve"> п.4 Инструкции 191н.</w:t>
      </w:r>
    </w:p>
    <w:p w:rsidR="00334198" w:rsidRDefault="00334198" w:rsidP="00334198">
      <w:pPr>
        <w:autoSpaceDE w:val="0"/>
        <w:autoSpaceDN w:val="0"/>
        <w:adjustRightInd w:val="0"/>
        <w:spacing w:after="0"/>
        <w:ind w:firstLine="708"/>
        <w:jc w:val="both"/>
        <w:rPr>
          <w:rFonts w:ascii="Times New Roman" w:hAnsi="Times New Roman" w:cs="Times New Roman"/>
          <w:sz w:val="28"/>
          <w:szCs w:val="28"/>
        </w:rPr>
      </w:pPr>
      <w:r w:rsidRPr="00324538">
        <w:rPr>
          <w:rFonts w:ascii="Times New Roman" w:hAnsi="Times New Roman" w:cs="Times New Roman"/>
          <w:sz w:val="28"/>
          <w:szCs w:val="28"/>
        </w:rPr>
        <w:t>МКУ «Централизованная бухгалтерия муниципального образования Тбилисский район» представила бюджетную отчетность администрации МО Тбилисский район в финансовое управление в установленный графиком  срок.</w:t>
      </w:r>
    </w:p>
    <w:p w:rsidR="00342577" w:rsidRPr="001B095A" w:rsidRDefault="00342577" w:rsidP="00334198">
      <w:pPr>
        <w:autoSpaceDE w:val="0"/>
        <w:autoSpaceDN w:val="0"/>
        <w:adjustRightInd w:val="0"/>
        <w:spacing w:after="0"/>
        <w:ind w:firstLine="708"/>
        <w:jc w:val="both"/>
        <w:rPr>
          <w:rFonts w:ascii="Times New Roman" w:hAnsi="Times New Roman" w:cs="Times New Roman"/>
          <w:sz w:val="28"/>
          <w:szCs w:val="28"/>
        </w:rPr>
      </w:pPr>
      <w:r w:rsidRPr="00A47DFE">
        <w:rPr>
          <w:rFonts w:ascii="Times New Roman" w:hAnsi="Times New Roman" w:cs="Times New Roman"/>
          <w:sz w:val="28"/>
          <w:szCs w:val="28"/>
        </w:rPr>
        <w:t>Бюджетная отчетность составл</w:t>
      </w:r>
      <w:r>
        <w:rPr>
          <w:rFonts w:ascii="Times New Roman" w:hAnsi="Times New Roman" w:cs="Times New Roman"/>
          <w:sz w:val="28"/>
          <w:szCs w:val="28"/>
        </w:rPr>
        <w:t>ена</w:t>
      </w:r>
      <w:r w:rsidRPr="00A47DFE">
        <w:rPr>
          <w:rFonts w:ascii="Times New Roman" w:hAnsi="Times New Roman" w:cs="Times New Roman"/>
          <w:sz w:val="28"/>
          <w:szCs w:val="28"/>
        </w:rPr>
        <w:t xml:space="preserve"> нарастающим итогом с начала года в рублях с точностью до второго десятичного знака после запятой</w:t>
      </w:r>
      <w:r>
        <w:rPr>
          <w:rFonts w:ascii="Times New Roman" w:hAnsi="Times New Roman" w:cs="Times New Roman"/>
          <w:sz w:val="28"/>
          <w:szCs w:val="28"/>
        </w:rPr>
        <w:t xml:space="preserve">, что соответствует п. 9 </w:t>
      </w:r>
      <w:r w:rsidRPr="00A47DFE">
        <w:rPr>
          <w:rFonts w:ascii="Times New Roman" w:hAnsi="Times New Roman" w:cs="Times New Roman"/>
          <w:sz w:val="28"/>
          <w:szCs w:val="28"/>
        </w:rPr>
        <w:t>Инструкции 191н.</w:t>
      </w:r>
    </w:p>
    <w:p w:rsidR="009647C4" w:rsidRPr="002D0049" w:rsidRDefault="00342577" w:rsidP="00CC752C">
      <w:pPr>
        <w:suppressAutoHyphens/>
        <w:spacing w:after="0"/>
        <w:ind w:right="-471" w:firstLine="708"/>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В ходе проверки п</w:t>
      </w:r>
      <w:r w:rsidRPr="002D0049">
        <w:rPr>
          <w:rFonts w:ascii="Times New Roman" w:eastAsia="Times New Roman" w:hAnsi="Times New Roman" w:cs="Times New Roman"/>
          <w:bCs/>
          <w:sz w:val="28"/>
          <w:szCs w:val="28"/>
          <w:lang w:eastAsia="ar-SA"/>
        </w:rPr>
        <w:t>роведена сверка показателей баланса ф</w:t>
      </w:r>
      <w:r>
        <w:rPr>
          <w:rFonts w:ascii="Times New Roman" w:eastAsia="Times New Roman" w:hAnsi="Times New Roman" w:cs="Times New Roman"/>
          <w:bCs/>
          <w:sz w:val="28"/>
          <w:szCs w:val="28"/>
          <w:lang w:eastAsia="ar-SA"/>
        </w:rPr>
        <w:t>.</w:t>
      </w:r>
      <w:r w:rsidRPr="002D0049">
        <w:rPr>
          <w:rFonts w:ascii="Times New Roman" w:eastAsia="Times New Roman" w:hAnsi="Times New Roman" w:cs="Times New Roman"/>
          <w:bCs/>
          <w:sz w:val="28"/>
          <w:szCs w:val="28"/>
          <w:lang w:eastAsia="ar-SA"/>
        </w:rPr>
        <w:t>05031</w:t>
      </w:r>
      <w:r>
        <w:rPr>
          <w:rFonts w:ascii="Times New Roman" w:eastAsia="Times New Roman" w:hAnsi="Times New Roman" w:cs="Times New Roman"/>
          <w:bCs/>
          <w:sz w:val="28"/>
          <w:szCs w:val="28"/>
          <w:lang w:eastAsia="ar-SA"/>
        </w:rPr>
        <w:t>3</w:t>
      </w:r>
      <w:r w:rsidRPr="002D0049">
        <w:rPr>
          <w:rFonts w:ascii="Times New Roman" w:eastAsia="Times New Roman" w:hAnsi="Times New Roman" w:cs="Times New Roman"/>
          <w:bCs/>
          <w:sz w:val="28"/>
          <w:szCs w:val="28"/>
          <w:lang w:eastAsia="ar-SA"/>
        </w:rPr>
        <w:t>0 с главной книгой ф</w:t>
      </w:r>
      <w:r>
        <w:rPr>
          <w:rFonts w:ascii="Times New Roman" w:eastAsia="Times New Roman" w:hAnsi="Times New Roman" w:cs="Times New Roman"/>
          <w:bCs/>
          <w:sz w:val="28"/>
          <w:szCs w:val="28"/>
          <w:lang w:eastAsia="ar-SA"/>
        </w:rPr>
        <w:t>.</w:t>
      </w:r>
      <w:r w:rsidRPr="002D0049">
        <w:rPr>
          <w:rFonts w:ascii="Times New Roman" w:eastAsia="Times New Roman" w:hAnsi="Times New Roman" w:cs="Times New Roman"/>
          <w:bCs/>
          <w:sz w:val="28"/>
          <w:szCs w:val="28"/>
          <w:lang w:eastAsia="ar-SA"/>
        </w:rPr>
        <w:t>0504072</w:t>
      </w:r>
      <w:r w:rsidR="00CC752C">
        <w:rPr>
          <w:rFonts w:ascii="Times New Roman" w:eastAsia="Times New Roman" w:hAnsi="Times New Roman" w:cs="Times New Roman"/>
          <w:bCs/>
          <w:sz w:val="28"/>
          <w:szCs w:val="28"/>
          <w:lang w:eastAsia="ar-SA"/>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116"/>
        <w:gridCol w:w="1400"/>
        <w:gridCol w:w="1418"/>
        <w:gridCol w:w="1417"/>
        <w:gridCol w:w="1418"/>
        <w:gridCol w:w="1134"/>
        <w:gridCol w:w="1022"/>
        <w:gridCol w:w="962"/>
      </w:tblGrid>
      <w:tr w:rsidR="009647C4" w:rsidRPr="009647C4" w:rsidTr="00325E53">
        <w:tc>
          <w:tcPr>
            <w:tcW w:w="461" w:type="dxa"/>
            <w:vMerge w:val="restart"/>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п/п</w:t>
            </w:r>
          </w:p>
        </w:tc>
        <w:tc>
          <w:tcPr>
            <w:tcW w:w="1116" w:type="dxa"/>
            <w:vMerge w:val="restart"/>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 xml:space="preserve">Номер </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счета</w:t>
            </w:r>
          </w:p>
        </w:tc>
        <w:tc>
          <w:tcPr>
            <w:tcW w:w="2818" w:type="dxa"/>
            <w:gridSpan w:val="2"/>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По данным</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баланса</w:t>
            </w:r>
            <w:r w:rsidR="00DC550D" w:rsidRPr="00325E53">
              <w:rPr>
                <w:rFonts w:ascii="Times New Roman" w:eastAsia="Calibri" w:hAnsi="Times New Roman" w:cs="Times New Roman"/>
                <w:b/>
                <w:bCs/>
                <w:sz w:val="20"/>
                <w:szCs w:val="20"/>
                <w:lang w:eastAsia="ar-SA"/>
              </w:rPr>
              <w:t xml:space="preserve"> (руб.)</w:t>
            </w:r>
          </w:p>
        </w:tc>
        <w:tc>
          <w:tcPr>
            <w:tcW w:w="2835" w:type="dxa"/>
            <w:gridSpan w:val="2"/>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 xml:space="preserve">По данным </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Главной книги</w:t>
            </w:r>
            <w:r w:rsidR="00DC550D" w:rsidRPr="00325E53">
              <w:rPr>
                <w:rFonts w:ascii="Times New Roman" w:eastAsia="Calibri" w:hAnsi="Times New Roman" w:cs="Times New Roman"/>
                <w:b/>
                <w:bCs/>
                <w:sz w:val="20"/>
                <w:szCs w:val="20"/>
                <w:lang w:eastAsia="ar-SA"/>
              </w:rPr>
              <w:t xml:space="preserve"> (руб.)</w:t>
            </w:r>
          </w:p>
        </w:tc>
        <w:tc>
          <w:tcPr>
            <w:tcW w:w="2156" w:type="dxa"/>
            <w:gridSpan w:val="2"/>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Расхождение</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Данных -</w:t>
            </w:r>
            <w:proofErr w:type="gramStart"/>
            <w:r w:rsidRPr="00325E53">
              <w:rPr>
                <w:rFonts w:ascii="Times New Roman" w:eastAsia="Calibri" w:hAnsi="Times New Roman" w:cs="Times New Roman"/>
                <w:b/>
                <w:bCs/>
                <w:sz w:val="20"/>
                <w:szCs w:val="20"/>
                <w:lang w:eastAsia="ar-SA"/>
              </w:rPr>
              <w:t xml:space="preserve"> ,</w:t>
            </w:r>
            <w:proofErr w:type="gramEnd"/>
            <w:r w:rsidRPr="00325E53">
              <w:rPr>
                <w:rFonts w:ascii="Times New Roman" w:eastAsia="Calibri" w:hAnsi="Times New Roman" w:cs="Times New Roman"/>
                <w:b/>
                <w:bCs/>
                <w:sz w:val="20"/>
                <w:szCs w:val="20"/>
                <w:lang w:eastAsia="ar-SA"/>
              </w:rPr>
              <w:t xml:space="preserve"> +</w:t>
            </w:r>
          </w:p>
        </w:tc>
        <w:tc>
          <w:tcPr>
            <w:tcW w:w="962" w:type="dxa"/>
            <w:vMerge w:val="restart"/>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 xml:space="preserve">Причины </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Расхож-</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proofErr w:type="spellStart"/>
            <w:r w:rsidRPr="00325E53">
              <w:rPr>
                <w:rFonts w:ascii="Times New Roman" w:eastAsia="Calibri" w:hAnsi="Times New Roman" w:cs="Times New Roman"/>
                <w:b/>
                <w:bCs/>
                <w:sz w:val="20"/>
                <w:szCs w:val="20"/>
                <w:lang w:eastAsia="ar-SA"/>
              </w:rPr>
              <w:t>дений</w:t>
            </w:r>
            <w:proofErr w:type="spellEnd"/>
          </w:p>
        </w:tc>
      </w:tr>
      <w:tr w:rsidR="009647C4" w:rsidRPr="009647C4" w:rsidTr="00293AD1">
        <w:tc>
          <w:tcPr>
            <w:tcW w:w="461" w:type="dxa"/>
            <w:vMerge/>
            <w:shd w:val="clear" w:color="auto" w:fill="auto"/>
          </w:tcPr>
          <w:p w:rsidR="009647C4" w:rsidRPr="00DC550D" w:rsidRDefault="009647C4" w:rsidP="00DC550D">
            <w:pPr>
              <w:suppressAutoHyphens/>
              <w:spacing w:after="0" w:line="240" w:lineRule="auto"/>
              <w:ind w:right="-471"/>
              <w:outlineLvl w:val="0"/>
              <w:rPr>
                <w:rFonts w:ascii="Times New Roman" w:eastAsia="Calibri" w:hAnsi="Times New Roman" w:cs="Times New Roman"/>
                <w:bCs/>
                <w:lang w:eastAsia="ar-SA"/>
              </w:rPr>
            </w:pPr>
          </w:p>
        </w:tc>
        <w:tc>
          <w:tcPr>
            <w:tcW w:w="1116" w:type="dxa"/>
            <w:vMerge/>
            <w:shd w:val="clear" w:color="auto" w:fill="auto"/>
          </w:tcPr>
          <w:p w:rsidR="009647C4" w:rsidRPr="00DC550D" w:rsidRDefault="009647C4" w:rsidP="00DC550D">
            <w:pPr>
              <w:suppressAutoHyphens/>
              <w:spacing w:after="0" w:line="240" w:lineRule="auto"/>
              <w:ind w:right="-471"/>
              <w:outlineLvl w:val="0"/>
              <w:rPr>
                <w:rFonts w:ascii="Times New Roman" w:eastAsia="Calibri" w:hAnsi="Times New Roman" w:cs="Times New Roman"/>
                <w:bCs/>
                <w:lang w:eastAsia="ar-SA"/>
              </w:rPr>
            </w:pPr>
          </w:p>
        </w:tc>
        <w:tc>
          <w:tcPr>
            <w:tcW w:w="1400"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начало</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1418"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конец</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1417"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начало</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1418"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конец</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1134"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начало</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1022" w:type="dxa"/>
            <w:shd w:val="clear" w:color="auto" w:fill="auto"/>
          </w:tcPr>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На конец</w:t>
            </w:r>
          </w:p>
          <w:p w:rsidR="009647C4" w:rsidRPr="00325E53" w:rsidRDefault="009647C4" w:rsidP="00DC550D">
            <w:pPr>
              <w:suppressAutoHyphens/>
              <w:spacing w:after="0" w:line="240" w:lineRule="auto"/>
              <w:ind w:right="-471"/>
              <w:outlineLvl w:val="0"/>
              <w:rPr>
                <w:rFonts w:ascii="Times New Roman" w:eastAsia="Calibri" w:hAnsi="Times New Roman" w:cs="Times New Roman"/>
                <w:b/>
                <w:bCs/>
                <w:sz w:val="20"/>
                <w:szCs w:val="20"/>
                <w:lang w:eastAsia="ar-SA"/>
              </w:rPr>
            </w:pPr>
            <w:r w:rsidRPr="00325E53">
              <w:rPr>
                <w:rFonts w:ascii="Times New Roman" w:eastAsia="Calibri" w:hAnsi="Times New Roman" w:cs="Times New Roman"/>
                <w:b/>
                <w:bCs/>
                <w:sz w:val="20"/>
                <w:szCs w:val="20"/>
                <w:lang w:eastAsia="ar-SA"/>
              </w:rPr>
              <w:t>Периода</w:t>
            </w:r>
          </w:p>
        </w:tc>
        <w:tc>
          <w:tcPr>
            <w:tcW w:w="962" w:type="dxa"/>
            <w:vMerge/>
            <w:shd w:val="clear" w:color="auto" w:fill="auto"/>
          </w:tcPr>
          <w:p w:rsidR="009647C4" w:rsidRPr="00DC550D" w:rsidRDefault="009647C4" w:rsidP="00DC550D">
            <w:pPr>
              <w:suppressAutoHyphens/>
              <w:spacing w:after="0" w:line="240" w:lineRule="auto"/>
              <w:ind w:right="-471"/>
              <w:outlineLvl w:val="0"/>
              <w:rPr>
                <w:rFonts w:ascii="Times New Roman" w:eastAsia="Calibri" w:hAnsi="Times New Roman" w:cs="Times New Roman"/>
                <w:bCs/>
                <w:lang w:eastAsia="ar-SA"/>
              </w:rPr>
            </w:pPr>
          </w:p>
        </w:tc>
      </w:tr>
      <w:tr w:rsidR="00622B57" w:rsidRPr="009647C4" w:rsidTr="00BB601A">
        <w:trPr>
          <w:trHeight w:val="249"/>
        </w:trPr>
        <w:tc>
          <w:tcPr>
            <w:tcW w:w="461" w:type="dxa"/>
            <w:shd w:val="clear" w:color="auto" w:fill="auto"/>
          </w:tcPr>
          <w:p w:rsidR="00622B57" w:rsidRPr="00BF1275" w:rsidRDefault="00622B57" w:rsidP="00622B57">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w:t>
            </w:r>
          </w:p>
        </w:tc>
        <w:tc>
          <w:tcPr>
            <w:tcW w:w="1116" w:type="dxa"/>
            <w:shd w:val="clear" w:color="auto" w:fill="auto"/>
          </w:tcPr>
          <w:p w:rsidR="00622B57" w:rsidRPr="00BF1275" w:rsidRDefault="00622B57" w:rsidP="00622B57">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010100000</w:t>
            </w:r>
          </w:p>
        </w:tc>
        <w:tc>
          <w:tcPr>
            <w:tcW w:w="1400" w:type="dxa"/>
            <w:shd w:val="clear" w:color="auto" w:fill="F2DBDB" w:themeFill="accent2" w:themeFillTint="33"/>
          </w:tcPr>
          <w:p w:rsidR="00622B57" w:rsidRPr="00BF1275" w:rsidRDefault="00622B57" w:rsidP="00505756">
            <w:pPr>
              <w:spacing w:after="0"/>
              <w:jc w:val="right"/>
              <w:rPr>
                <w:rFonts w:ascii="Times New Roman" w:hAnsi="Times New Roman" w:cs="Times New Roman"/>
                <w:sz w:val="20"/>
                <w:szCs w:val="20"/>
              </w:rPr>
            </w:pPr>
            <w:r w:rsidRPr="00BF1275">
              <w:rPr>
                <w:rFonts w:ascii="Times New Roman" w:hAnsi="Times New Roman" w:cs="Times New Roman"/>
                <w:sz w:val="20"/>
                <w:szCs w:val="20"/>
              </w:rPr>
              <w:t>101458827,66</w:t>
            </w:r>
          </w:p>
        </w:tc>
        <w:tc>
          <w:tcPr>
            <w:tcW w:w="1418" w:type="dxa"/>
            <w:shd w:val="clear" w:color="auto" w:fill="DAEEF3" w:themeFill="accent5" w:themeFillTint="33"/>
          </w:tcPr>
          <w:p w:rsidR="00622B57" w:rsidRPr="00BF1275" w:rsidRDefault="00622B57" w:rsidP="00622B57">
            <w:pPr>
              <w:jc w:val="right"/>
              <w:rPr>
                <w:rFonts w:ascii="Times New Roman" w:hAnsi="Times New Roman" w:cs="Times New Roman"/>
                <w:sz w:val="20"/>
                <w:szCs w:val="20"/>
              </w:rPr>
            </w:pPr>
            <w:r>
              <w:rPr>
                <w:rFonts w:ascii="Times New Roman" w:hAnsi="Times New Roman" w:cs="Times New Roman"/>
                <w:sz w:val="20"/>
                <w:szCs w:val="20"/>
              </w:rPr>
              <w:t>103029203,95</w:t>
            </w:r>
          </w:p>
        </w:tc>
        <w:tc>
          <w:tcPr>
            <w:tcW w:w="1417" w:type="dxa"/>
            <w:shd w:val="clear" w:color="auto" w:fill="F2DBDB" w:themeFill="accent2" w:themeFillTint="33"/>
          </w:tcPr>
          <w:p w:rsidR="00622B57" w:rsidRPr="00325E53" w:rsidRDefault="00325E53" w:rsidP="00DC550D">
            <w:pPr>
              <w:suppressAutoHyphens/>
              <w:spacing w:after="0" w:line="240" w:lineRule="auto"/>
              <w:ind w:right="-471"/>
              <w:outlineLvl w:val="0"/>
              <w:rPr>
                <w:rFonts w:ascii="Times New Roman" w:eastAsia="Calibri" w:hAnsi="Times New Roman" w:cs="Times New Roman"/>
                <w:bCs/>
                <w:lang w:eastAsia="ar-SA"/>
              </w:rPr>
            </w:pPr>
            <w:r w:rsidRPr="00325E53">
              <w:rPr>
                <w:rFonts w:ascii="Times New Roman" w:eastAsia="Calibri" w:hAnsi="Times New Roman" w:cs="Times New Roman"/>
                <w:bCs/>
                <w:lang w:eastAsia="ar-SA"/>
              </w:rPr>
              <w:t>101458827,66</w:t>
            </w:r>
          </w:p>
        </w:tc>
        <w:tc>
          <w:tcPr>
            <w:tcW w:w="1418" w:type="dxa"/>
            <w:shd w:val="clear" w:color="auto" w:fill="DAEEF3" w:themeFill="accent5" w:themeFillTint="33"/>
          </w:tcPr>
          <w:p w:rsidR="00622B57" w:rsidRPr="00DC550D" w:rsidRDefault="00622B57" w:rsidP="00DC550D">
            <w:pPr>
              <w:suppressAutoHyphens/>
              <w:spacing w:after="0" w:line="240" w:lineRule="auto"/>
              <w:ind w:right="-471"/>
              <w:outlineLvl w:val="0"/>
              <w:rPr>
                <w:rFonts w:ascii="Times New Roman" w:eastAsia="Calibri" w:hAnsi="Times New Roman" w:cs="Times New Roman"/>
                <w:b/>
                <w:bCs/>
                <w:lang w:eastAsia="ar-SA"/>
              </w:rPr>
            </w:pPr>
            <w:r>
              <w:rPr>
                <w:rFonts w:ascii="Times New Roman" w:hAnsi="Times New Roman" w:cs="Times New Roman"/>
                <w:sz w:val="20"/>
                <w:szCs w:val="20"/>
              </w:rPr>
              <w:t>103029203,95</w:t>
            </w:r>
          </w:p>
        </w:tc>
        <w:tc>
          <w:tcPr>
            <w:tcW w:w="1134" w:type="dxa"/>
            <w:shd w:val="clear" w:color="auto" w:fill="auto"/>
          </w:tcPr>
          <w:p w:rsidR="00622B57" w:rsidRPr="00505756" w:rsidRDefault="00622B57" w:rsidP="00505756">
            <w:pPr>
              <w:suppressAutoHyphens/>
              <w:spacing w:after="0" w:line="240" w:lineRule="auto"/>
              <w:ind w:right="-471"/>
              <w:jc w:val="center"/>
              <w:outlineLvl w:val="0"/>
              <w:rPr>
                <w:rFonts w:ascii="Times New Roman" w:eastAsia="Calibri" w:hAnsi="Times New Roman" w:cs="Times New Roman"/>
                <w:bCs/>
                <w:lang w:eastAsia="ar-SA"/>
              </w:rPr>
            </w:pPr>
            <w:r w:rsidRPr="00505756">
              <w:rPr>
                <w:rFonts w:ascii="Times New Roman" w:eastAsia="Calibri" w:hAnsi="Times New Roman" w:cs="Times New Roman"/>
                <w:bCs/>
                <w:lang w:eastAsia="ar-SA"/>
              </w:rPr>
              <w:t>0</w:t>
            </w:r>
          </w:p>
        </w:tc>
        <w:tc>
          <w:tcPr>
            <w:tcW w:w="1022" w:type="dxa"/>
            <w:shd w:val="clear" w:color="auto" w:fill="auto"/>
          </w:tcPr>
          <w:p w:rsidR="00622B57" w:rsidRPr="00505756" w:rsidRDefault="00622B57" w:rsidP="00505756">
            <w:pPr>
              <w:suppressAutoHyphens/>
              <w:spacing w:after="0" w:line="240" w:lineRule="auto"/>
              <w:ind w:right="-471"/>
              <w:jc w:val="center"/>
              <w:outlineLvl w:val="0"/>
              <w:rPr>
                <w:rFonts w:ascii="Times New Roman" w:eastAsia="Calibri" w:hAnsi="Times New Roman" w:cs="Times New Roman"/>
                <w:bCs/>
                <w:lang w:eastAsia="ar-SA"/>
              </w:rPr>
            </w:pPr>
            <w:r w:rsidRPr="00505756">
              <w:rPr>
                <w:rFonts w:ascii="Times New Roman" w:eastAsia="Calibri" w:hAnsi="Times New Roman" w:cs="Times New Roman"/>
                <w:bCs/>
                <w:lang w:eastAsia="ar-SA"/>
              </w:rPr>
              <w:t>0</w:t>
            </w:r>
          </w:p>
        </w:tc>
        <w:tc>
          <w:tcPr>
            <w:tcW w:w="962" w:type="dxa"/>
            <w:shd w:val="clear" w:color="auto" w:fill="auto"/>
          </w:tcPr>
          <w:p w:rsidR="00622B57" w:rsidRPr="00DC550D" w:rsidRDefault="00622B57" w:rsidP="00DC550D">
            <w:pPr>
              <w:suppressAutoHyphens/>
              <w:spacing w:after="0" w:line="240" w:lineRule="auto"/>
              <w:ind w:right="-471"/>
              <w:outlineLvl w:val="0"/>
              <w:rPr>
                <w:rFonts w:ascii="Times New Roman" w:eastAsia="Calibri" w:hAnsi="Times New Roman" w:cs="Times New Roman"/>
                <w:bCs/>
                <w:lang w:eastAsia="ar-SA"/>
              </w:rPr>
            </w:pPr>
          </w:p>
        </w:tc>
      </w:tr>
      <w:tr w:rsidR="00622B57" w:rsidRPr="009647C4" w:rsidTr="00BB601A">
        <w:trPr>
          <w:trHeight w:hRule="exact" w:val="397"/>
        </w:trPr>
        <w:tc>
          <w:tcPr>
            <w:tcW w:w="461" w:type="dxa"/>
            <w:shd w:val="clear" w:color="auto" w:fill="auto"/>
          </w:tcPr>
          <w:p w:rsidR="00622B57" w:rsidRPr="00BF1275" w:rsidRDefault="00622B57"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2</w:t>
            </w:r>
          </w:p>
        </w:tc>
        <w:tc>
          <w:tcPr>
            <w:tcW w:w="1116" w:type="dxa"/>
            <w:shd w:val="clear" w:color="auto" w:fill="auto"/>
          </w:tcPr>
          <w:p w:rsidR="00622B57" w:rsidRPr="00BF1275" w:rsidRDefault="00622B57"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010400000</w:t>
            </w:r>
          </w:p>
        </w:tc>
        <w:tc>
          <w:tcPr>
            <w:tcW w:w="1400" w:type="dxa"/>
            <w:shd w:val="clear" w:color="auto" w:fill="F2DBDB" w:themeFill="accent2" w:themeFillTint="33"/>
          </w:tcPr>
          <w:p w:rsidR="00622B57" w:rsidRPr="00BF1275" w:rsidRDefault="00622B57" w:rsidP="00FB5937">
            <w:pPr>
              <w:jc w:val="right"/>
              <w:rPr>
                <w:rFonts w:ascii="Times New Roman" w:hAnsi="Times New Roman" w:cs="Times New Roman"/>
                <w:sz w:val="20"/>
                <w:szCs w:val="20"/>
              </w:rPr>
            </w:pPr>
            <w:r>
              <w:rPr>
                <w:rFonts w:ascii="Times New Roman" w:hAnsi="Times New Roman" w:cs="Times New Roman"/>
                <w:sz w:val="20"/>
                <w:szCs w:val="20"/>
              </w:rPr>
              <w:t>48276318,11</w:t>
            </w:r>
          </w:p>
        </w:tc>
        <w:tc>
          <w:tcPr>
            <w:tcW w:w="1418" w:type="dxa"/>
            <w:shd w:val="clear" w:color="auto" w:fill="DAEEF3" w:themeFill="accent5" w:themeFillTint="33"/>
          </w:tcPr>
          <w:p w:rsidR="00622B57" w:rsidRPr="00BF1275" w:rsidRDefault="00622B57" w:rsidP="00FB5937">
            <w:pPr>
              <w:jc w:val="right"/>
              <w:rPr>
                <w:rFonts w:ascii="Times New Roman" w:hAnsi="Times New Roman" w:cs="Times New Roman"/>
                <w:sz w:val="20"/>
                <w:szCs w:val="20"/>
              </w:rPr>
            </w:pPr>
            <w:r>
              <w:rPr>
                <w:rFonts w:ascii="Times New Roman" w:hAnsi="Times New Roman" w:cs="Times New Roman"/>
                <w:sz w:val="20"/>
                <w:szCs w:val="20"/>
              </w:rPr>
              <w:t>49248663,47</w:t>
            </w:r>
          </w:p>
        </w:tc>
        <w:tc>
          <w:tcPr>
            <w:tcW w:w="1417" w:type="dxa"/>
            <w:shd w:val="clear" w:color="auto" w:fill="F2DBDB" w:themeFill="accent2" w:themeFillTint="33"/>
          </w:tcPr>
          <w:p w:rsidR="00622B57"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48276318,11</w:t>
            </w:r>
          </w:p>
        </w:tc>
        <w:tc>
          <w:tcPr>
            <w:tcW w:w="1418" w:type="dxa"/>
            <w:shd w:val="clear" w:color="auto" w:fill="DAEEF3" w:themeFill="accent5" w:themeFillTint="33"/>
          </w:tcPr>
          <w:p w:rsidR="00622B57" w:rsidRPr="00BF1275" w:rsidRDefault="0060012A" w:rsidP="00FB5937">
            <w:pPr>
              <w:jc w:val="right"/>
              <w:rPr>
                <w:rFonts w:ascii="Times New Roman" w:hAnsi="Times New Roman" w:cs="Times New Roman"/>
                <w:sz w:val="20"/>
                <w:szCs w:val="20"/>
              </w:rPr>
            </w:pPr>
            <w:r>
              <w:rPr>
                <w:rFonts w:ascii="Times New Roman" w:hAnsi="Times New Roman" w:cs="Times New Roman"/>
                <w:sz w:val="20"/>
                <w:szCs w:val="20"/>
              </w:rPr>
              <w:t>49248663,47</w:t>
            </w:r>
          </w:p>
        </w:tc>
        <w:tc>
          <w:tcPr>
            <w:tcW w:w="1134" w:type="dxa"/>
            <w:shd w:val="clear" w:color="auto" w:fill="auto"/>
          </w:tcPr>
          <w:p w:rsidR="00622B57" w:rsidRPr="00BF1275" w:rsidRDefault="00622B57"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w:t>
            </w:r>
          </w:p>
        </w:tc>
        <w:tc>
          <w:tcPr>
            <w:tcW w:w="1022" w:type="dxa"/>
            <w:shd w:val="clear" w:color="auto" w:fill="auto"/>
          </w:tcPr>
          <w:p w:rsidR="00622B57" w:rsidRPr="00BF1275" w:rsidRDefault="00622B57"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622B57" w:rsidRPr="00BF1275" w:rsidRDefault="00622B57"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2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3</w:t>
            </w:r>
          </w:p>
        </w:tc>
        <w:tc>
          <w:tcPr>
            <w:tcW w:w="1116" w:type="dxa"/>
            <w:shd w:val="clear" w:color="auto" w:fill="auto"/>
          </w:tcPr>
          <w:p w:rsidR="00325E53" w:rsidRPr="00BF1275" w:rsidRDefault="00325E53" w:rsidP="00EA163E">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010300000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3660683,00</w:t>
            </w:r>
          </w:p>
        </w:tc>
        <w:tc>
          <w:tcPr>
            <w:tcW w:w="1418" w:type="dxa"/>
            <w:shd w:val="clear" w:color="auto" w:fill="DAEEF3" w:themeFill="accent5" w:themeFillTint="33"/>
          </w:tcPr>
          <w:p w:rsidR="00325E53" w:rsidRPr="00BF1275" w:rsidRDefault="00325E53" w:rsidP="00C2231D">
            <w:pPr>
              <w:ind w:right="-148"/>
              <w:jc w:val="center"/>
              <w:rPr>
                <w:rFonts w:ascii="Times New Roman" w:hAnsi="Times New Roman" w:cs="Times New Roman"/>
                <w:sz w:val="20"/>
                <w:szCs w:val="20"/>
              </w:rPr>
            </w:pPr>
            <w:r>
              <w:rPr>
                <w:rFonts w:ascii="Times New Roman" w:hAnsi="Times New Roman" w:cs="Times New Roman"/>
                <w:sz w:val="20"/>
                <w:szCs w:val="20"/>
              </w:rPr>
              <w:t xml:space="preserve">               0,00</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3660683,00</w:t>
            </w:r>
          </w:p>
        </w:tc>
        <w:tc>
          <w:tcPr>
            <w:tcW w:w="1418" w:type="dxa"/>
            <w:shd w:val="clear" w:color="auto" w:fill="DAEEF3" w:themeFill="accent5" w:themeFillTint="33"/>
          </w:tcPr>
          <w:p w:rsidR="00325E53" w:rsidRPr="00BF1275" w:rsidRDefault="00325E53" w:rsidP="00C2231D">
            <w:pPr>
              <w:ind w:right="-148"/>
              <w:jc w:val="center"/>
              <w:rPr>
                <w:rFonts w:ascii="Times New Roman" w:hAnsi="Times New Roman" w:cs="Times New Roman"/>
                <w:sz w:val="20"/>
                <w:szCs w:val="20"/>
              </w:rPr>
            </w:pPr>
            <w:r>
              <w:rPr>
                <w:rFonts w:ascii="Times New Roman" w:hAnsi="Times New Roman" w:cs="Times New Roman"/>
                <w:sz w:val="20"/>
                <w:szCs w:val="20"/>
              </w:rPr>
              <w:t>0,00</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41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4</w:t>
            </w:r>
          </w:p>
        </w:tc>
        <w:tc>
          <w:tcPr>
            <w:tcW w:w="1116"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010500000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5875065,86</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1797206,28</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5875065,86</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1797206,28</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423"/>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5</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010600000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300120349,71</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330276878,24</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300120349,71</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330276878,24</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413"/>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6</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010800000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54596008,70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69192516,08</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54596008,70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69192516,08</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7</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010450000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16642024,77</w:t>
            </w:r>
          </w:p>
        </w:tc>
        <w:tc>
          <w:tcPr>
            <w:tcW w:w="1418" w:type="dxa"/>
            <w:shd w:val="clear" w:color="auto" w:fill="DAEEF3" w:themeFill="accent5" w:themeFillTint="33"/>
          </w:tcPr>
          <w:p w:rsidR="00325E53" w:rsidRPr="00BF1275" w:rsidRDefault="00325E53" w:rsidP="00C2231D">
            <w:pPr>
              <w:ind w:right="-148"/>
              <w:jc w:val="center"/>
              <w:rPr>
                <w:rFonts w:ascii="Times New Roman" w:hAnsi="Times New Roman" w:cs="Times New Roman"/>
                <w:sz w:val="20"/>
                <w:szCs w:val="20"/>
              </w:rPr>
            </w:pPr>
            <w:r>
              <w:rPr>
                <w:rFonts w:ascii="Times New Roman" w:hAnsi="Times New Roman" w:cs="Times New Roman"/>
                <w:sz w:val="20"/>
                <w:szCs w:val="20"/>
              </w:rPr>
              <w:t>14903538,53</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16642024,77</w:t>
            </w:r>
          </w:p>
        </w:tc>
        <w:tc>
          <w:tcPr>
            <w:tcW w:w="1418" w:type="dxa"/>
            <w:shd w:val="clear" w:color="auto" w:fill="DAEEF3" w:themeFill="accent5" w:themeFillTint="33"/>
          </w:tcPr>
          <w:p w:rsidR="00325E53" w:rsidRPr="00BF1275" w:rsidRDefault="00325E53" w:rsidP="00604686">
            <w:pPr>
              <w:ind w:right="-148"/>
              <w:jc w:val="center"/>
              <w:rPr>
                <w:rFonts w:ascii="Times New Roman" w:hAnsi="Times New Roman" w:cs="Times New Roman"/>
                <w:sz w:val="20"/>
                <w:szCs w:val="20"/>
              </w:rPr>
            </w:pPr>
            <w:r>
              <w:rPr>
                <w:rFonts w:ascii="Times New Roman" w:hAnsi="Times New Roman" w:cs="Times New Roman"/>
                <w:sz w:val="20"/>
                <w:szCs w:val="20"/>
              </w:rPr>
              <w:t>14903538,53</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8</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sz w:val="20"/>
                <w:szCs w:val="20"/>
              </w:rPr>
              <w:t>020100000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44990,00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475156,72</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44990,00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475156,72</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9</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sz w:val="20"/>
                <w:szCs w:val="20"/>
              </w:rPr>
              <w:t>020400000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231930361,80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286089933,88</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231930361,80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286089933,88</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10</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sz w:val="20"/>
                <w:szCs w:val="20"/>
              </w:rPr>
              <w:t>020500000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-20696207,63</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-1513784,70</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-20696207,63</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-1513784,70</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11</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sz w:val="20"/>
                <w:szCs w:val="20"/>
              </w:rPr>
              <w:t>020600000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117020673,35</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121667697,42</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117020673,35</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121667697,42</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434"/>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12</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sz w:val="20"/>
                <w:szCs w:val="20"/>
              </w:rPr>
              <w:t>020800000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468800,00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0,00</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468800,00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0</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13</w:t>
            </w:r>
          </w:p>
        </w:tc>
        <w:tc>
          <w:tcPr>
            <w:tcW w:w="1116" w:type="dxa"/>
            <w:shd w:val="clear" w:color="auto" w:fill="auto"/>
          </w:tcPr>
          <w:p w:rsidR="00325E53" w:rsidRPr="00BF1275" w:rsidRDefault="00325E53" w:rsidP="00CE2002">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030100000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63615000,00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110000000,00</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63615000,00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110000000,00</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14</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030200000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2462012,29</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624614,73</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2462012,29</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624614,73</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15</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030300000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669194,54</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-223994,61</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669194,54</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-223994,61</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415"/>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16</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030400000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392136,72</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0</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392136,72</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r w:rsidR="00325E53" w:rsidRPr="009647C4" w:rsidTr="00BB601A">
        <w:trPr>
          <w:trHeight w:hRule="exact" w:val="397"/>
        </w:trPr>
        <w:tc>
          <w:tcPr>
            <w:tcW w:w="461"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r w:rsidRPr="00BF1275">
              <w:rPr>
                <w:rFonts w:ascii="Times New Roman" w:eastAsia="Calibri" w:hAnsi="Times New Roman" w:cs="Times New Roman"/>
                <w:bCs/>
                <w:sz w:val="20"/>
                <w:szCs w:val="20"/>
                <w:lang w:eastAsia="ar-SA"/>
              </w:rPr>
              <w:t>17</w:t>
            </w:r>
          </w:p>
        </w:tc>
        <w:tc>
          <w:tcPr>
            <w:tcW w:w="1116" w:type="dxa"/>
            <w:shd w:val="clear" w:color="auto" w:fill="auto"/>
          </w:tcPr>
          <w:p w:rsidR="00325E53" w:rsidRPr="00BF1275" w:rsidRDefault="00325E53" w:rsidP="009647C4">
            <w:pPr>
              <w:spacing w:after="0" w:line="360" w:lineRule="auto"/>
              <w:rPr>
                <w:rFonts w:ascii="Times New Roman" w:eastAsia="Calibri" w:hAnsi="Times New Roman" w:cs="Times New Roman"/>
                <w:sz w:val="20"/>
                <w:szCs w:val="20"/>
              </w:rPr>
            </w:pPr>
            <w:r w:rsidRPr="00BF1275">
              <w:rPr>
                <w:rFonts w:ascii="Times New Roman" w:eastAsia="Calibri" w:hAnsi="Times New Roman" w:cs="Times New Roman"/>
                <w:bCs/>
                <w:sz w:val="20"/>
                <w:szCs w:val="20"/>
                <w:lang w:eastAsia="ar-SA"/>
              </w:rPr>
              <w:t>040100000</w:t>
            </w:r>
          </w:p>
        </w:tc>
        <w:tc>
          <w:tcPr>
            <w:tcW w:w="1400" w:type="dxa"/>
            <w:shd w:val="clear" w:color="auto" w:fill="F2DBDB" w:themeFill="accent2"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659815002,74</w:t>
            </w:r>
          </w:p>
        </w:tc>
        <w:tc>
          <w:tcPr>
            <w:tcW w:w="1418" w:type="dxa"/>
            <w:shd w:val="clear" w:color="auto" w:fill="DAEEF3" w:themeFill="accent5" w:themeFillTint="33"/>
          </w:tcPr>
          <w:p w:rsidR="00325E53" w:rsidRPr="00BF1275" w:rsidRDefault="00325E53" w:rsidP="00FB5937">
            <w:pPr>
              <w:jc w:val="right"/>
              <w:rPr>
                <w:rFonts w:ascii="Times New Roman" w:hAnsi="Times New Roman" w:cs="Times New Roman"/>
                <w:sz w:val="20"/>
                <w:szCs w:val="20"/>
              </w:rPr>
            </w:pPr>
            <w:r>
              <w:rPr>
                <w:rFonts w:ascii="Times New Roman" w:hAnsi="Times New Roman" w:cs="Times New Roman"/>
                <w:sz w:val="20"/>
                <w:szCs w:val="20"/>
              </w:rPr>
              <w:t>737069849,03</w:t>
            </w:r>
          </w:p>
        </w:tc>
        <w:tc>
          <w:tcPr>
            <w:tcW w:w="1417" w:type="dxa"/>
            <w:shd w:val="clear" w:color="auto" w:fill="F2DBDB" w:themeFill="accent2" w:themeFillTint="33"/>
          </w:tcPr>
          <w:p w:rsidR="00325E53" w:rsidRPr="00BF1275" w:rsidRDefault="00325E53" w:rsidP="00756336">
            <w:pPr>
              <w:jc w:val="right"/>
              <w:rPr>
                <w:rFonts w:ascii="Times New Roman" w:hAnsi="Times New Roman" w:cs="Times New Roman"/>
                <w:sz w:val="20"/>
                <w:szCs w:val="20"/>
              </w:rPr>
            </w:pPr>
            <w:r>
              <w:rPr>
                <w:rFonts w:ascii="Times New Roman" w:hAnsi="Times New Roman" w:cs="Times New Roman"/>
                <w:sz w:val="20"/>
                <w:szCs w:val="20"/>
              </w:rPr>
              <w:t>659815002,74</w:t>
            </w:r>
          </w:p>
        </w:tc>
        <w:tc>
          <w:tcPr>
            <w:tcW w:w="1418" w:type="dxa"/>
            <w:shd w:val="clear" w:color="auto" w:fill="DAEEF3" w:themeFill="accent5" w:themeFillTint="33"/>
          </w:tcPr>
          <w:p w:rsidR="00325E53" w:rsidRPr="00BF1275" w:rsidRDefault="00325E53" w:rsidP="00193371">
            <w:pPr>
              <w:jc w:val="center"/>
              <w:rPr>
                <w:rFonts w:ascii="Times New Roman" w:hAnsi="Times New Roman" w:cs="Times New Roman"/>
                <w:sz w:val="20"/>
                <w:szCs w:val="20"/>
              </w:rPr>
            </w:pPr>
            <w:r>
              <w:rPr>
                <w:rFonts w:ascii="Times New Roman" w:hAnsi="Times New Roman" w:cs="Times New Roman"/>
                <w:sz w:val="20"/>
                <w:szCs w:val="20"/>
              </w:rPr>
              <w:t>737069849,03</w:t>
            </w:r>
          </w:p>
        </w:tc>
        <w:tc>
          <w:tcPr>
            <w:tcW w:w="1134"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1022" w:type="dxa"/>
            <w:shd w:val="clear" w:color="auto" w:fill="auto"/>
          </w:tcPr>
          <w:p w:rsidR="00325E53" w:rsidRPr="00BF1275" w:rsidRDefault="00325E53" w:rsidP="00FB5937">
            <w:pPr>
              <w:spacing w:after="0" w:line="360" w:lineRule="auto"/>
              <w:jc w:val="right"/>
              <w:rPr>
                <w:rFonts w:ascii="Times New Roman" w:eastAsia="Calibri" w:hAnsi="Times New Roman" w:cs="Times New Roman"/>
                <w:sz w:val="20"/>
                <w:szCs w:val="20"/>
              </w:rPr>
            </w:pPr>
            <w:r w:rsidRPr="00BF1275">
              <w:rPr>
                <w:rFonts w:ascii="Times New Roman" w:eastAsia="Calibri" w:hAnsi="Times New Roman" w:cs="Times New Roman"/>
                <w:sz w:val="20"/>
                <w:szCs w:val="20"/>
              </w:rPr>
              <w:t>0</w:t>
            </w:r>
          </w:p>
        </w:tc>
        <w:tc>
          <w:tcPr>
            <w:tcW w:w="962" w:type="dxa"/>
            <w:shd w:val="clear" w:color="auto" w:fill="auto"/>
          </w:tcPr>
          <w:p w:rsidR="00325E53" w:rsidRPr="00BF1275" w:rsidRDefault="00325E53" w:rsidP="009647C4">
            <w:pPr>
              <w:suppressAutoHyphens/>
              <w:spacing w:after="0" w:line="360" w:lineRule="auto"/>
              <w:ind w:right="-471"/>
              <w:outlineLvl w:val="0"/>
              <w:rPr>
                <w:rFonts w:ascii="Times New Roman" w:eastAsia="Calibri" w:hAnsi="Times New Roman" w:cs="Times New Roman"/>
                <w:bCs/>
                <w:sz w:val="20"/>
                <w:szCs w:val="20"/>
                <w:lang w:eastAsia="ar-SA"/>
              </w:rPr>
            </w:pPr>
          </w:p>
        </w:tc>
      </w:tr>
    </w:tbl>
    <w:p w:rsidR="00E64459" w:rsidRDefault="00E64459" w:rsidP="00E64459">
      <w:pPr>
        <w:suppressAutoHyphens/>
        <w:spacing w:after="0"/>
        <w:ind w:right="-1" w:firstLine="708"/>
        <w:jc w:val="both"/>
        <w:outlineLvl w:val="0"/>
        <w:rPr>
          <w:rFonts w:ascii="Times New Roman" w:eastAsia="Times New Roman" w:hAnsi="Times New Roman" w:cs="Times New Roman"/>
          <w:bCs/>
          <w:sz w:val="28"/>
          <w:szCs w:val="28"/>
          <w:lang w:eastAsia="ar-SA"/>
        </w:rPr>
      </w:pPr>
    </w:p>
    <w:p w:rsidR="00700CE9" w:rsidRDefault="00B90AE2"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sidRPr="005B357A">
        <w:rPr>
          <w:rFonts w:ascii="Times New Roman" w:eastAsia="Times New Roman" w:hAnsi="Times New Roman" w:cs="Times New Roman"/>
          <w:bCs/>
          <w:sz w:val="28"/>
          <w:szCs w:val="28"/>
          <w:lang w:eastAsia="ar-SA"/>
        </w:rPr>
        <w:t>В результате проведенной сверки установлено</w:t>
      </w:r>
      <w:r w:rsidR="00951B08">
        <w:rPr>
          <w:rFonts w:ascii="Times New Roman" w:eastAsia="Times New Roman" w:hAnsi="Times New Roman" w:cs="Times New Roman"/>
          <w:bCs/>
          <w:sz w:val="28"/>
          <w:szCs w:val="28"/>
          <w:lang w:eastAsia="ar-SA"/>
        </w:rPr>
        <w:t xml:space="preserve"> расхождение</w:t>
      </w:r>
      <w:r w:rsidR="00EA659F">
        <w:rPr>
          <w:rFonts w:ascii="Times New Roman" w:eastAsia="Times New Roman" w:hAnsi="Times New Roman" w:cs="Times New Roman"/>
          <w:bCs/>
          <w:sz w:val="28"/>
          <w:szCs w:val="28"/>
          <w:lang w:eastAsia="ar-SA"/>
        </w:rPr>
        <w:t>,</w:t>
      </w:r>
      <w:r w:rsidR="00EA659F" w:rsidRPr="00EA659F">
        <w:rPr>
          <w:rFonts w:ascii="Times New Roman" w:eastAsia="Times New Roman" w:hAnsi="Times New Roman" w:cs="Times New Roman"/>
          <w:bCs/>
          <w:sz w:val="28"/>
          <w:szCs w:val="28"/>
          <w:lang w:eastAsia="ar-SA"/>
        </w:rPr>
        <w:t xml:space="preserve"> </w:t>
      </w:r>
      <w:r w:rsidR="00EA659F">
        <w:rPr>
          <w:rFonts w:ascii="Times New Roman" w:eastAsia="Times New Roman" w:hAnsi="Times New Roman" w:cs="Times New Roman"/>
          <w:bCs/>
          <w:sz w:val="28"/>
          <w:szCs w:val="28"/>
          <w:lang w:eastAsia="ar-SA"/>
        </w:rPr>
        <w:t>переходящих на начало отчетного года</w:t>
      </w:r>
      <w:r w:rsidR="00951B08">
        <w:rPr>
          <w:rFonts w:ascii="Times New Roman" w:eastAsia="Times New Roman" w:hAnsi="Times New Roman" w:cs="Times New Roman"/>
          <w:bCs/>
          <w:sz w:val="28"/>
          <w:szCs w:val="28"/>
          <w:lang w:eastAsia="ar-SA"/>
        </w:rPr>
        <w:t xml:space="preserve"> остатков по счетам, </w:t>
      </w:r>
      <w:r w:rsidRPr="005B357A">
        <w:rPr>
          <w:rFonts w:ascii="Times New Roman" w:eastAsia="Times New Roman" w:hAnsi="Times New Roman" w:cs="Times New Roman"/>
          <w:bCs/>
          <w:sz w:val="28"/>
          <w:szCs w:val="28"/>
          <w:lang w:eastAsia="ar-SA"/>
        </w:rPr>
        <w:t xml:space="preserve"> </w:t>
      </w:r>
      <w:r w:rsidR="00951B08">
        <w:rPr>
          <w:rFonts w:ascii="Times New Roman" w:eastAsia="Times New Roman" w:hAnsi="Times New Roman" w:cs="Times New Roman"/>
          <w:bCs/>
          <w:sz w:val="28"/>
          <w:szCs w:val="28"/>
          <w:lang w:eastAsia="ar-SA"/>
        </w:rPr>
        <w:t xml:space="preserve">для соблюдения </w:t>
      </w:r>
      <w:r w:rsidR="00951B08" w:rsidRPr="00951B08">
        <w:rPr>
          <w:rFonts w:ascii="Times New Roman" w:eastAsia="Times New Roman" w:hAnsi="Times New Roman" w:cs="Times New Roman"/>
          <w:bCs/>
          <w:sz w:val="28"/>
          <w:szCs w:val="28"/>
          <w:lang w:eastAsia="ar-SA"/>
        </w:rPr>
        <w:t xml:space="preserve"> </w:t>
      </w:r>
      <w:r w:rsidR="00951B08">
        <w:rPr>
          <w:rFonts w:ascii="Times New Roman" w:eastAsia="Times New Roman" w:hAnsi="Times New Roman" w:cs="Times New Roman"/>
          <w:bCs/>
          <w:sz w:val="28"/>
          <w:szCs w:val="28"/>
          <w:lang w:eastAsia="ar-SA"/>
        </w:rPr>
        <w:t xml:space="preserve">преемственности </w:t>
      </w:r>
      <w:r w:rsidR="00951B08">
        <w:rPr>
          <w:rFonts w:ascii="Times New Roman" w:eastAsia="Times New Roman" w:hAnsi="Times New Roman" w:cs="Times New Roman"/>
          <w:bCs/>
          <w:sz w:val="28"/>
          <w:szCs w:val="28"/>
          <w:lang w:eastAsia="ar-SA"/>
        </w:rPr>
        <w:lastRenderedPageBreak/>
        <w:t>баланса</w:t>
      </w:r>
      <w:r w:rsidR="00EA659F">
        <w:rPr>
          <w:rFonts w:ascii="Times New Roman" w:eastAsia="Times New Roman" w:hAnsi="Times New Roman" w:cs="Times New Roman"/>
          <w:bCs/>
          <w:sz w:val="28"/>
          <w:szCs w:val="28"/>
          <w:lang w:eastAsia="ar-SA"/>
        </w:rPr>
        <w:t>, связанное с выделением из счета 902 главных распорядителей бюджетных средств</w:t>
      </w:r>
      <w:r w:rsidR="00700CE9">
        <w:rPr>
          <w:rFonts w:ascii="Times New Roman" w:eastAsia="Times New Roman" w:hAnsi="Times New Roman" w:cs="Times New Roman"/>
          <w:bCs/>
          <w:sz w:val="28"/>
          <w:szCs w:val="28"/>
          <w:lang w:eastAsia="ar-SA"/>
        </w:rPr>
        <w:t>:</w:t>
      </w:r>
    </w:p>
    <w:p w:rsidR="00EA659F" w:rsidRDefault="00EA659F"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отдела по управлению муниципальным имуществом с кодом 921;</w:t>
      </w:r>
    </w:p>
    <w:p w:rsidR="00EA659F" w:rsidRDefault="00EA659F"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отдела </w:t>
      </w:r>
      <w:r w:rsidR="00D257A1">
        <w:rPr>
          <w:rFonts w:ascii="Times New Roman" w:eastAsia="Times New Roman" w:hAnsi="Times New Roman" w:cs="Times New Roman"/>
          <w:bCs/>
          <w:sz w:val="28"/>
          <w:szCs w:val="28"/>
          <w:lang w:eastAsia="ar-SA"/>
        </w:rPr>
        <w:t>по физической культуре и спорту с кодом 929;</w:t>
      </w:r>
    </w:p>
    <w:p w:rsidR="00FD3171" w:rsidRDefault="00D257A1"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отдела</w:t>
      </w:r>
      <w:r w:rsidR="00FD3171">
        <w:rPr>
          <w:rFonts w:ascii="Times New Roman" w:eastAsia="Times New Roman" w:hAnsi="Times New Roman" w:cs="Times New Roman"/>
          <w:bCs/>
          <w:sz w:val="28"/>
          <w:szCs w:val="28"/>
          <w:lang w:eastAsia="ar-SA"/>
        </w:rPr>
        <w:t xml:space="preserve"> по делам молодежи с кодом 934.</w:t>
      </w:r>
    </w:p>
    <w:p w:rsidR="009647C4" w:rsidRPr="005B357A" w:rsidRDefault="00FD3171"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Б</w:t>
      </w:r>
      <w:r w:rsidR="00B90AE2" w:rsidRPr="005B357A">
        <w:rPr>
          <w:rFonts w:ascii="Times New Roman" w:eastAsia="Times New Roman" w:hAnsi="Times New Roman" w:cs="Times New Roman"/>
          <w:bCs/>
          <w:sz w:val="28"/>
          <w:szCs w:val="28"/>
          <w:lang w:eastAsia="ar-SA"/>
        </w:rPr>
        <w:t>аланс составлен на основании данных главной книги, что соответствует требованиям Инструкции № 191н.</w:t>
      </w:r>
      <w:r w:rsidR="00B90AE2" w:rsidRPr="005B357A">
        <w:rPr>
          <w:rFonts w:ascii="Times New Roman" w:eastAsia="Times New Roman" w:hAnsi="Times New Roman" w:cs="Times New Roman"/>
          <w:bCs/>
          <w:sz w:val="28"/>
          <w:szCs w:val="28"/>
          <w:lang w:eastAsia="ar-SA"/>
        </w:rPr>
        <w:tab/>
        <w:t xml:space="preserve"> </w:t>
      </w:r>
    </w:p>
    <w:p w:rsidR="00E95618" w:rsidRPr="00A76D66" w:rsidRDefault="009647C4" w:rsidP="00E64459">
      <w:pPr>
        <w:suppressAutoHyphens/>
        <w:spacing w:after="0"/>
        <w:ind w:right="-1"/>
        <w:jc w:val="both"/>
        <w:outlineLvl w:val="0"/>
        <w:rPr>
          <w:rFonts w:ascii="Times New Roman" w:hAnsi="Times New Roman" w:cs="Times New Roman"/>
          <w:bCs/>
          <w:sz w:val="28"/>
          <w:szCs w:val="28"/>
        </w:rPr>
      </w:pPr>
      <w:r w:rsidRPr="006A08C1">
        <w:rPr>
          <w:rFonts w:ascii="Times New Roman" w:eastAsia="Times New Roman" w:hAnsi="Times New Roman" w:cs="Times New Roman"/>
          <w:bCs/>
          <w:color w:val="FF0000"/>
          <w:sz w:val="28"/>
          <w:szCs w:val="28"/>
          <w:lang w:eastAsia="ar-SA"/>
        </w:rPr>
        <w:tab/>
      </w:r>
      <w:r w:rsidR="00E95618" w:rsidRPr="00A76D66">
        <w:rPr>
          <w:rFonts w:ascii="Times New Roman" w:eastAsia="Times New Roman" w:hAnsi="Times New Roman" w:cs="Times New Roman"/>
          <w:bCs/>
          <w:sz w:val="28"/>
          <w:szCs w:val="28"/>
          <w:lang w:eastAsia="ar-SA"/>
        </w:rPr>
        <w:t>Проверка к</w:t>
      </w:r>
      <w:r w:rsidR="00E95618" w:rsidRPr="00A76D66">
        <w:rPr>
          <w:rFonts w:ascii="Times New Roman" w:hAnsi="Times New Roman" w:cs="Times New Roman"/>
          <w:bCs/>
          <w:sz w:val="28"/>
          <w:szCs w:val="28"/>
        </w:rPr>
        <w:t xml:space="preserve">онтрольных соотношений между показателями форм бюджетной отчетности  </w:t>
      </w:r>
      <w:r w:rsidR="00BF47E3" w:rsidRPr="00A76D66">
        <w:rPr>
          <w:rFonts w:ascii="Times New Roman" w:hAnsi="Times New Roman" w:cs="Times New Roman"/>
          <w:sz w:val="28"/>
          <w:szCs w:val="28"/>
        </w:rPr>
        <w:t>администрации МО Тбилисский</w:t>
      </w:r>
      <w:r w:rsidR="00EA163E" w:rsidRPr="00A76D66">
        <w:rPr>
          <w:rFonts w:ascii="Times New Roman" w:hAnsi="Times New Roman" w:cs="Times New Roman"/>
          <w:sz w:val="28"/>
          <w:szCs w:val="28"/>
        </w:rPr>
        <w:t xml:space="preserve"> район</w:t>
      </w:r>
      <w:r w:rsidR="00BF47E3" w:rsidRPr="00A76D66">
        <w:rPr>
          <w:rFonts w:ascii="Times New Roman" w:hAnsi="Times New Roman" w:cs="Times New Roman"/>
          <w:sz w:val="28"/>
          <w:szCs w:val="28"/>
        </w:rPr>
        <w:t xml:space="preserve"> </w:t>
      </w:r>
      <w:r w:rsidR="00E95618" w:rsidRPr="00A76D66">
        <w:rPr>
          <w:rFonts w:ascii="Times New Roman" w:hAnsi="Times New Roman" w:cs="Times New Roman"/>
          <w:bCs/>
          <w:sz w:val="28"/>
          <w:szCs w:val="28"/>
        </w:rPr>
        <w:t>отражена в приложении 1.</w:t>
      </w:r>
    </w:p>
    <w:p w:rsidR="005B357A" w:rsidRDefault="00E95618" w:rsidP="00E64459">
      <w:pPr>
        <w:autoSpaceDE w:val="0"/>
        <w:autoSpaceDN w:val="0"/>
        <w:adjustRightInd w:val="0"/>
        <w:spacing w:after="0"/>
        <w:ind w:firstLine="708"/>
        <w:jc w:val="both"/>
        <w:rPr>
          <w:rFonts w:ascii="Times New Roman" w:hAnsi="Times New Roman" w:cs="Times New Roman"/>
          <w:b/>
          <w:sz w:val="28"/>
          <w:szCs w:val="28"/>
        </w:rPr>
      </w:pPr>
      <w:r>
        <w:rPr>
          <w:rFonts w:ascii="Times New Roman" w:eastAsia="Times New Roman" w:hAnsi="Times New Roman" w:cs="Times New Roman"/>
          <w:bCs/>
          <w:sz w:val="28"/>
          <w:szCs w:val="28"/>
          <w:lang w:eastAsia="ar-SA"/>
        </w:rPr>
        <w:t>В результате проведенной сверки расхождений между отчетными формами по контрольным соотношениям не установлено.</w:t>
      </w:r>
      <w:bookmarkStart w:id="1" w:name="sub_1180"/>
      <w:r w:rsidR="005B357A" w:rsidRPr="005B357A">
        <w:rPr>
          <w:rFonts w:ascii="Times New Roman" w:hAnsi="Times New Roman" w:cs="Times New Roman"/>
          <w:b/>
          <w:sz w:val="28"/>
          <w:szCs w:val="28"/>
        </w:rPr>
        <w:t xml:space="preserve"> </w:t>
      </w:r>
    </w:p>
    <w:p w:rsidR="00756336" w:rsidRPr="005F5779" w:rsidRDefault="001518CB"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hAnsi="Times New Roman" w:cs="Times New Roman"/>
          <w:sz w:val="28"/>
          <w:szCs w:val="28"/>
        </w:rPr>
        <w:t xml:space="preserve">Согласно представленным сведениям по форме 0503161, количество подведомственных учреждений  составляет </w:t>
      </w:r>
      <w:r w:rsidR="00F6689D">
        <w:rPr>
          <w:rFonts w:ascii="Times New Roman" w:hAnsi="Times New Roman" w:cs="Times New Roman"/>
          <w:sz w:val="28"/>
          <w:szCs w:val="28"/>
        </w:rPr>
        <w:t xml:space="preserve">12, из них казенных учреждений -6, </w:t>
      </w:r>
      <w:r>
        <w:rPr>
          <w:rFonts w:ascii="Times New Roman" w:hAnsi="Times New Roman" w:cs="Times New Roman"/>
          <w:sz w:val="28"/>
          <w:szCs w:val="28"/>
        </w:rPr>
        <w:t xml:space="preserve"> </w:t>
      </w:r>
      <w:r w:rsidR="00F6689D">
        <w:rPr>
          <w:rFonts w:ascii="Times New Roman" w:hAnsi="Times New Roman" w:cs="Times New Roman"/>
          <w:sz w:val="28"/>
          <w:szCs w:val="28"/>
        </w:rPr>
        <w:t>органов власти -2, бюджетных учреждений – 3, автономное учреждение</w:t>
      </w:r>
      <w:r w:rsidR="00AB4375">
        <w:rPr>
          <w:rFonts w:ascii="Times New Roman" w:hAnsi="Times New Roman" w:cs="Times New Roman"/>
          <w:sz w:val="28"/>
          <w:szCs w:val="28"/>
        </w:rPr>
        <w:t xml:space="preserve"> – 1. В течение 2014 года произошли изменения в организационной структуре администрации МО Тбилисский район</w:t>
      </w:r>
      <w:r w:rsidR="00572BF2">
        <w:rPr>
          <w:rFonts w:ascii="Times New Roman" w:hAnsi="Times New Roman" w:cs="Times New Roman"/>
          <w:sz w:val="28"/>
          <w:szCs w:val="28"/>
        </w:rPr>
        <w:t xml:space="preserve">, в </w:t>
      </w:r>
      <w:r w:rsidR="005F5779">
        <w:rPr>
          <w:rFonts w:ascii="Times New Roman" w:hAnsi="Times New Roman" w:cs="Times New Roman"/>
          <w:sz w:val="28"/>
          <w:szCs w:val="28"/>
        </w:rPr>
        <w:t xml:space="preserve"> связи с выделением  из кода 902</w:t>
      </w:r>
      <w:r w:rsidR="005F5779" w:rsidRPr="005F5779">
        <w:rPr>
          <w:rFonts w:ascii="Times New Roman" w:eastAsia="Times New Roman" w:hAnsi="Times New Roman" w:cs="Times New Roman"/>
          <w:bCs/>
          <w:sz w:val="28"/>
          <w:szCs w:val="28"/>
          <w:lang w:eastAsia="ar-SA"/>
        </w:rPr>
        <w:t xml:space="preserve"> </w:t>
      </w:r>
      <w:r w:rsidR="005F5779">
        <w:rPr>
          <w:rFonts w:ascii="Times New Roman" w:eastAsia="Times New Roman" w:hAnsi="Times New Roman" w:cs="Times New Roman"/>
          <w:bCs/>
          <w:sz w:val="28"/>
          <w:szCs w:val="28"/>
          <w:lang w:eastAsia="ar-SA"/>
        </w:rPr>
        <w:t>главных распорядителей бюджетных средств, имеющих подведомственные учреждения:</w:t>
      </w:r>
      <w:r w:rsidR="00A5246C">
        <w:rPr>
          <w:rFonts w:ascii="Times New Roman" w:hAnsi="Times New Roman" w:cs="Times New Roman"/>
          <w:sz w:val="28"/>
          <w:szCs w:val="28"/>
        </w:rPr>
        <w:t xml:space="preserve"> </w:t>
      </w:r>
      <w:r w:rsidR="00756336">
        <w:rPr>
          <w:rFonts w:ascii="Times New Roman" w:hAnsi="Times New Roman" w:cs="Times New Roman"/>
          <w:sz w:val="28"/>
          <w:szCs w:val="28"/>
        </w:rPr>
        <w:t xml:space="preserve"> </w:t>
      </w:r>
    </w:p>
    <w:p w:rsidR="005F5779" w:rsidRDefault="005F5779"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hAnsi="Times New Roman" w:cs="Times New Roman"/>
          <w:sz w:val="28"/>
          <w:szCs w:val="28"/>
        </w:rPr>
        <w:t xml:space="preserve">- </w:t>
      </w:r>
      <w:r>
        <w:rPr>
          <w:rFonts w:ascii="Times New Roman" w:eastAsia="Times New Roman" w:hAnsi="Times New Roman" w:cs="Times New Roman"/>
          <w:bCs/>
          <w:sz w:val="28"/>
          <w:szCs w:val="28"/>
          <w:lang w:eastAsia="ar-SA"/>
        </w:rPr>
        <w:t>МБОУ ДОД ДЮСШ «Авангард» отдела по физической культуре и спорту с кодом 929;</w:t>
      </w:r>
    </w:p>
    <w:p w:rsidR="005F5779" w:rsidRDefault="005F5779"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 </w:t>
      </w:r>
      <w:r w:rsidR="00E12324">
        <w:rPr>
          <w:rFonts w:ascii="Times New Roman" w:eastAsia="Times New Roman" w:hAnsi="Times New Roman" w:cs="Times New Roman"/>
          <w:bCs/>
          <w:sz w:val="28"/>
          <w:szCs w:val="28"/>
          <w:lang w:eastAsia="ar-SA"/>
        </w:rPr>
        <w:t xml:space="preserve">МБУ КМЦ «Виктория» </w:t>
      </w:r>
      <w:r>
        <w:rPr>
          <w:rFonts w:ascii="Times New Roman" w:eastAsia="Times New Roman" w:hAnsi="Times New Roman" w:cs="Times New Roman"/>
          <w:bCs/>
          <w:sz w:val="28"/>
          <w:szCs w:val="28"/>
          <w:lang w:eastAsia="ar-SA"/>
        </w:rPr>
        <w:t>отдела по делам молодежи с кодом 934.</w:t>
      </w:r>
    </w:p>
    <w:p w:rsidR="000F59A2" w:rsidRPr="00C274F1" w:rsidRDefault="000F59A2" w:rsidP="00E64459">
      <w:pPr>
        <w:suppressAutoHyphens/>
        <w:spacing w:after="0"/>
        <w:ind w:right="-1" w:firstLine="708"/>
        <w:jc w:val="both"/>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Администрация МО Тбилисский район</w:t>
      </w:r>
      <w:r w:rsidRPr="00834A31">
        <w:rPr>
          <w:rFonts w:ascii="Times New Roman" w:eastAsia="Times New Roman" w:hAnsi="Times New Roman" w:cs="Times New Roman"/>
          <w:bCs/>
          <w:sz w:val="28"/>
          <w:szCs w:val="28"/>
          <w:lang w:eastAsia="ar-SA"/>
        </w:rPr>
        <w:t xml:space="preserve">  </w:t>
      </w:r>
      <w:r>
        <w:rPr>
          <w:rFonts w:ascii="Times New Roman" w:eastAsia="Times New Roman" w:hAnsi="Times New Roman" w:cs="Times New Roman"/>
          <w:bCs/>
          <w:sz w:val="28"/>
          <w:szCs w:val="28"/>
          <w:lang w:eastAsia="ar-SA"/>
        </w:rPr>
        <w:t>осуществляет деятельность на основании утвержденной сметы расходов.</w:t>
      </w:r>
      <w:r w:rsidRPr="00C274F1">
        <w:t xml:space="preserve"> </w:t>
      </w:r>
      <w:r w:rsidRPr="00C274F1">
        <w:rPr>
          <w:rFonts w:ascii="Times New Roman" w:eastAsia="Times New Roman" w:hAnsi="Times New Roman" w:cs="Times New Roman"/>
          <w:bCs/>
          <w:sz w:val="28"/>
          <w:szCs w:val="28"/>
          <w:lang w:eastAsia="ar-SA"/>
        </w:rPr>
        <w:t xml:space="preserve">Смета расходов на содержание </w:t>
      </w:r>
      <w:r>
        <w:rPr>
          <w:rFonts w:ascii="Times New Roman" w:eastAsia="Times New Roman" w:hAnsi="Times New Roman" w:cs="Times New Roman"/>
          <w:bCs/>
          <w:sz w:val="28"/>
          <w:szCs w:val="28"/>
          <w:lang w:eastAsia="ar-SA"/>
        </w:rPr>
        <w:t xml:space="preserve">администрации </w:t>
      </w:r>
      <w:r w:rsidRPr="00C274F1">
        <w:rPr>
          <w:rFonts w:ascii="Times New Roman" w:eastAsia="Times New Roman" w:hAnsi="Times New Roman" w:cs="Times New Roman"/>
          <w:bCs/>
          <w:sz w:val="28"/>
          <w:szCs w:val="28"/>
          <w:lang w:eastAsia="ar-SA"/>
        </w:rPr>
        <w:t xml:space="preserve"> осуществляется за счет средств </w:t>
      </w:r>
      <w:r w:rsidR="005D2985">
        <w:rPr>
          <w:rFonts w:ascii="Times New Roman" w:eastAsia="Times New Roman" w:hAnsi="Times New Roman" w:cs="Times New Roman"/>
          <w:bCs/>
          <w:sz w:val="28"/>
          <w:szCs w:val="28"/>
          <w:lang w:eastAsia="ar-SA"/>
        </w:rPr>
        <w:t xml:space="preserve"> бюджета </w:t>
      </w:r>
      <w:r>
        <w:rPr>
          <w:rFonts w:ascii="Times New Roman" w:eastAsia="Times New Roman" w:hAnsi="Times New Roman" w:cs="Times New Roman"/>
          <w:bCs/>
          <w:sz w:val="28"/>
          <w:szCs w:val="28"/>
          <w:lang w:eastAsia="ar-SA"/>
        </w:rPr>
        <w:t>МО</w:t>
      </w:r>
      <w:r w:rsidRPr="00C274F1">
        <w:rPr>
          <w:rFonts w:ascii="Times New Roman" w:eastAsia="Times New Roman" w:hAnsi="Times New Roman" w:cs="Times New Roman"/>
          <w:bCs/>
          <w:sz w:val="28"/>
          <w:szCs w:val="28"/>
          <w:lang w:eastAsia="ar-SA"/>
        </w:rPr>
        <w:t xml:space="preserve"> Тбилисский район.</w:t>
      </w:r>
    </w:p>
    <w:p w:rsidR="002A6070" w:rsidRDefault="002A6070" w:rsidP="00E64459">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В соответствии с показателями формы 0503163, в бюджетную роспись  </w:t>
      </w:r>
      <w:r w:rsidR="006D3FD0">
        <w:rPr>
          <w:rFonts w:ascii="Times New Roman" w:eastAsia="Times New Roman" w:hAnsi="Times New Roman" w:cs="Times New Roman"/>
          <w:sz w:val="28"/>
          <w:szCs w:val="28"/>
          <w:lang w:eastAsia="ru-RU"/>
        </w:rPr>
        <w:t>администрации МО Тбилисский район</w:t>
      </w:r>
      <w:r w:rsidR="00EC35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течение года</w:t>
      </w:r>
      <w:r w:rsidR="00EC35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внесены изменения, касающиеся уменьшения бюджетных назначений по поступлениям в объеме </w:t>
      </w:r>
      <w:r w:rsidR="006D3FD0">
        <w:rPr>
          <w:rFonts w:ascii="Times New Roman" w:eastAsia="Times New Roman" w:hAnsi="Times New Roman" w:cs="Times New Roman"/>
          <w:sz w:val="28"/>
          <w:szCs w:val="28"/>
          <w:lang w:eastAsia="ru-RU"/>
        </w:rPr>
        <w:t>230514209,62</w:t>
      </w:r>
      <w:r>
        <w:rPr>
          <w:rFonts w:ascii="Times New Roman" w:eastAsia="Times New Roman" w:hAnsi="Times New Roman" w:cs="Times New Roman"/>
          <w:sz w:val="28"/>
          <w:szCs w:val="28"/>
          <w:lang w:eastAsia="ru-RU"/>
        </w:rPr>
        <w:t xml:space="preserve"> руб., утвержденные решениями Совета МО Тбилисский район от  25.12.2014 г. №874, в результате чего плановые назначения,  для осуществления деятельности,  снизились с </w:t>
      </w:r>
      <w:r w:rsidR="00C36CB2">
        <w:rPr>
          <w:rFonts w:ascii="Times New Roman" w:eastAsia="Times New Roman" w:hAnsi="Times New Roman" w:cs="Times New Roman"/>
          <w:sz w:val="28"/>
          <w:szCs w:val="28"/>
          <w:lang w:eastAsia="ru-RU"/>
        </w:rPr>
        <w:t>350751900,00</w:t>
      </w:r>
      <w:r w:rsidR="00E513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руб. до </w:t>
      </w:r>
      <w:r w:rsidR="00C36CB2">
        <w:rPr>
          <w:rFonts w:ascii="Times New Roman" w:eastAsia="Times New Roman" w:hAnsi="Times New Roman" w:cs="Times New Roman"/>
          <w:sz w:val="28"/>
          <w:szCs w:val="28"/>
          <w:lang w:eastAsia="ru-RU"/>
        </w:rPr>
        <w:t>230514210,00</w:t>
      </w:r>
      <w:r w:rsidR="00C46D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руб., </w:t>
      </w:r>
      <w:r w:rsidR="00C46D6D">
        <w:rPr>
          <w:rFonts w:ascii="Times New Roman" w:eastAsia="Times New Roman" w:hAnsi="Times New Roman" w:cs="Times New Roman"/>
          <w:sz w:val="28"/>
          <w:szCs w:val="28"/>
          <w:lang w:eastAsia="ru-RU"/>
        </w:rPr>
        <w:t xml:space="preserve">на </w:t>
      </w:r>
      <w:r w:rsidR="00C36CB2">
        <w:rPr>
          <w:rFonts w:ascii="Times New Roman" w:eastAsia="Times New Roman" w:hAnsi="Times New Roman" w:cs="Times New Roman"/>
          <w:sz w:val="28"/>
          <w:szCs w:val="28"/>
          <w:lang w:eastAsia="ru-RU"/>
        </w:rPr>
        <w:t>120237690,00</w:t>
      </w:r>
      <w:r w:rsidR="00C46D6D">
        <w:rPr>
          <w:rFonts w:ascii="Times New Roman" w:eastAsia="Times New Roman" w:hAnsi="Times New Roman" w:cs="Times New Roman"/>
          <w:sz w:val="28"/>
          <w:szCs w:val="28"/>
          <w:lang w:eastAsia="ru-RU"/>
        </w:rPr>
        <w:t xml:space="preserve"> руб., </w:t>
      </w:r>
      <w:r>
        <w:rPr>
          <w:rFonts w:ascii="Times New Roman" w:eastAsia="Times New Roman" w:hAnsi="Times New Roman" w:cs="Times New Roman"/>
          <w:sz w:val="28"/>
          <w:szCs w:val="28"/>
          <w:lang w:eastAsia="ru-RU"/>
        </w:rPr>
        <w:t xml:space="preserve">или на </w:t>
      </w:r>
      <w:r w:rsidR="00C36CB2">
        <w:rPr>
          <w:rFonts w:ascii="Times New Roman" w:eastAsia="Times New Roman" w:hAnsi="Times New Roman" w:cs="Times New Roman"/>
          <w:sz w:val="28"/>
          <w:szCs w:val="28"/>
          <w:lang w:eastAsia="ru-RU"/>
        </w:rPr>
        <w:t>34,3</w:t>
      </w:r>
      <w:r>
        <w:rPr>
          <w:rFonts w:ascii="Times New Roman" w:eastAsia="Times New Roman" w:hAnsi="Times New Roman" w:cs="Times New Roman"/>
          <w:sz w:val="28"/>
          <w:szCs w:val="28"/>
          <w:lang w:eastAsia="ru-RU"/>
        </w:rPr>
        <w:t xml:space="preserve"> %</w:t>
      </w:r>
      <w:r w:rsidR="00D65197">
        <w:rPr>
          <w:rFonts w:ascii="Times New Roman" w:eastAsia="Times New Roman" w:hAnsi="Times New Roman" w:cs="Times New Roman"/>
          <w:sz w:val="28"/>
          <w:szCs w:val="28"/>
          <w:lang w:eastAsia="ru-RU"/>
        </w:rPr>
        <w:t>, что связано с не выделением запланированных  средств краевого бюджета на строительство лечебного комплекса</w:t>
      </w:r>
      <w:r w:rsidR="002803D8">
        <w:rPr>
          <w:rFonts w:ascii="Times New Roman" w:eastAsia="Times New Roman" w:hAnsi="Times New Roman" w:cs="Times New Roman"/>
          <w:sz w:val="28"/>
          <w:szCs w:val="28"/>
          <w:lang w:eastAsia="ru-RU"/>
        </w:rPr>
        <w:t xml:space="preserve"> в сумме 140334011,00 руб.</w:t>
      </w:r>
      <w:r w:rsidR="00D65197">
        <w:rPr>
          <w:rFonts w:ascii="Times New Roman" w:eastAsia="Times New Roman" w:hAnsi="Times New Roman" w:cs="Times New Roman"/>
          <w:sz w:val="28"/>
          <w:szCs w:val="28"/>
          <w:lang w:eastAsia="ru-RU"/>
        </w:rPr>
        <w:t xml:space="preserve">, в связи с приостановкой </w:t>
      </w:r>
      <w:r w:rsidR="00EA116F">
        <w:rPr>
          <w:rFonts w:ascii="Times New Roman" w:eastAsia="Times New Roman" w:hAnsi="Times New Roman" w:cs="Times New Roman"/>
          <w:sz w:val="28"/>
          <w:szCs w:val="28"/>
          <w:lang w:eastAsia="ru-RU"/>
        </w:rPr>
        <w:t>подрядчиком</w:t>
      </w:r>
      <w:r w:rsidR="00D65197">
        <w:rPr>
          <w:rFonts w:ascii="Times New Roman" w:eastAsia="Times New Roman" w:hAnsi="Times New Roman" w:cs="Times New Roman"/>
          <w:sz w:val="28"/>
          <w:szCs w:val="28"/>
          <w:lang w:eastAsia="ru-RU"/>
        </w:rPr>
        <w:t xml:space="preserve"> строительства</w:t>
      </w:r>
      <w:r w:rsidR="00EA116F">
        <w:rPr>
          <w:rFonts w:ascii="Times New Roman" w:eastAsia="Times New Roman" w:hAnsi="Times New Roman" w:cs="Times New Roman"/>
          <w:sz w:val="28"/>
          <w:szCs w:val="28"/>
          <w:lang w:eastAsia="ru-RU"/>
        </w:rPr>
        <w:t xml:space="preserve"> и принятия решения о расторжении контракта в одностороннем порядке</w:t>
      </w:r>
      <w:r w:rsidR="007237BB">
        <w:rPr>
          <w:rFonts w:ascii="Times New Roman" w:eastAsia="Times New Roman" w:hAnsi="Times New Roman" w:cs="Times New Roman"/>
          <w:sz w:val="28"/>
          <w:szCs w:val="28"/>
          <w:lang w:eastAsia="ru-RU"/>
        </w:rPr>
        <w:t xml:space="preserve">  (основание: письмо </w:t>
      </w:r>
      <w:r w:rsidR="00A645BA">
        <w:rPr>
          <w:rFonts w:ascii="Times New Roman" w:eastAsia="Times New Roman" w:hAnsi="Times New Roman" w:cs="Times New Roman"/>
          <w:sz w:val="28"/>
          <w:szCs w:val="28"/>
          <w:lang w:eastAsia="ru-RU"/>
        </w:rPr>
        <w:t>от 26.08.2014)</w:t>
      </w:r>
      <w:r w:rsidR="002803D8">
        <w:rPr>
          <w:rFonts w:ascii="Times New Roman" w:eastAsia="Times New Roman" w:hAnsi="Times New Roman" w:cs="Times New Roman"/>
          <w:sz w:val="28"/>
          <w:szCs w:val="28"/>
          <w:lang w:eastAsia="ru-RU"/>
        </w:rPr>
        <w:t xml:space="preserve">.  </w:t>
      </w:r>
      <w:r w:rsidR="00D65197">
        <w:rPr>
          <w:rFonts w:ascii="Times New Roman" w:eastAsia="Times New Roman" w:hAnsi="Times New Roman" w:cs="Times New Roman"/>
          <w:sz w:val="28"/>
          <w:szCs w:val="28"/>
          <w:lang w:eastAsia="ru-RU"/>
        </w:rPr>
        <w:t xml:space="preserve"> </w:t>
      </w:r>
      <w:proofErr w:type="gramStart"/>
      <w:r w:rsidR="00B874D7">
        <w:rPr>
          <w:rFonts w:ascii="Times New Roman" w:eastAsia="Times New Roman" w:hAnsi="Times New Roman" w:cs="Times New Roman"/>
          <w:sz w:val="28"/>
          <w:szCs w:val="28"/>
          <w:lang w:eastAsia="ru-RU"/>
        </w:rPr>
        <w:t>Уменьшение  объемов финансирования произошли так же и по статьям расходов резервного фонда администрации в сумме 19315538,00 руб., средства которого, ввиду их не востребованности,  перераспределены на другие статьи расходов бюджета</w:t>
      </w:r>
      <w:r w:rsidR="005E05A5">
        <w:rPr>
          <w:rFonts w:ascii="Times New Roman" w:eastAsia="Times New Roman" w:hAnsi="Times New Roman" w:cs="Times New Roman"/>
          <w:sz w:val="28"/>
          <w:szCs w:val="28"/>
          <w:lang w:eastAsia="ru-RU"/>
        </w:rPr>
        <w:t xml:space="preserve">, за счет уменьшения объемов финансирования на обеспечение детей сирот жильем ввиду объективных причин.  </w:t>
      </w:r>
      <w:proofErr w:type="gramEnd"/>
    </w:p>
    <w:p w:rsidR="00C92225" w:rsidRDefault="002A6070"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Pr="006703D0">
        <w:rPr>
          <w:rFonts w:ascii="Times New Roman" w:eastAsia="Times New Roman" w:hAnsi="Times New Roman" w:cs="Times New Roman"/>
          <w:sz w:val="28"/>
          <w:szCs w:val="28"/>
          <w:lang w:eastAsia="ru-RU"/>
        </w:rPr>
        <w:t xml:space="preserve">Исполнение сметы </w:t>
      </w:r>
      <w:r w:rsidR="005E05A5">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за 2014 год составило </w:t>
      </w:r>
      <w:r w:rsidR="005E05A5">
        <w:rPr>
          <w:rFonts w:ascii="Times New Roman" w:eastAsia="Times New Roman" w:hAnsi="Times New Roman" w:cs="Times New Roman"/>
          <w:sz w:val="28"/>
          <w:szCs w:val="28"/>
          <w:lang w:eastAsia="ru-RU"/>
        </w:rPr>
        <w:t>227735193,23</w:t>
      </w:r>
      <w:r>
        <w:rPr>
          <w:rFonts w:ascii="Times New Roman" w:eastAsia="Times New Roman" w:hAnsi="Times New Roman" w:cs="Times New Roman"/>
          <w:sz w:val="28"/>
          <w:szCs w:val="28"/>
          <w:lang w:eastAsia="ru-RU"/>
        </w:rPr>
        <w:t xml:space="preserve"> руб., или 9</w:t>
      </w:r>
      <w:r w:rsidR="005B79EA">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005B79EA">
        <w:rPr>
          <w:rFonts w:ascii="Times New Roman" w:eastAsia="Times New Roman" w:hAnsi="Times New Roman" w:cs="Times New Roman"/>
          <w:sz w:val="28"/>
          <w:szCs w:val="28"/>
          <w:lang w:eastAsia="ru-RU"/>
        </w:rPr>
        <w:t>8</w:t>
      </w:r>
      <w:r w:rsidRPr="006703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что подтверждается данными пояснительной записки по форме 0503160 – «Сведения об исполнении бюджета» по форме 0503164</w:t>
      </w:r>
      <w:r w:rsidRPr="006703D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Остаток неиспользованных средств по принятым бюджетным обязательствам  составил </w:t>
      </w:r>
      <w:r w:rsidR="00C90887">
        <w:rPr>
          <w:rFonts w:ascii="Times New Roman" w:eastAsia="Times New Roman" w:hAnsi="Times New Roman" w:cs="Times New Roman"/>
          <w:sz w:val="28"/>
          <w:szCs w:val="28"/>
          <w:lang w:eastAsia="ru-RU"/>
        </w:rPr>
        <w:t>2779016,21</w:t>
      </w:r>
      <w:r>
        <w:rPr>
          <w:rFonts w:ascii="Times New Roman" w:eastAsia="Times New Roman" w:hAnsi="Times New Roman" w:cs="Times New Roman"/>
          <w:sz w:val="28"/>
          <w:szCs w:val="28"/>
          <w:lang w:eastAsia="ru-RU"/>
        </w:rPr>
        <w:t xml:space="preserve"> руб.</w:t>
      </w:r>
      <w:r w:rsidR="00475574">
        <w:rPr>
          <w:rFonts w:ascii="Times New Roman" w:eastAsia="Times New Roman" w:hAnsi="Times New Roman" w:cs="Times New Roman"/>
          <w:sz w:val="28"/>
          <w:szCs w:val="28"/>
          <w:lang w:eastAsia="ru-RU"/>
        </w:rPr>
        <w:t xml:space="preserve">, из которых </w:t>
      </w:r>
      <w:r w:rsidR="008961F2">
        <w:rPr>
          <w:rFonts w:ascii="Times New Roman" w:eastAsia="Times New Roman" w:hAnsi="Times New Roman" w:cs="Times New Roman"/>
          <w:sz w:val="28"/>
          <w:szCs w:val="28"/>
          <w:lang w:eastAsia="ru-RU"/>
        </w:rPr>
        <w:t xml:space="preserve">сумма </w:t>
      </w:r>
      <w:r w:rsidR="00475574">
        <w:rPr>
          <w:rFonts w:ascii="Times New Roman" w:eastAsia="Times New Roman" w:hAnsi="Times New Roman" w:cs="Times New Roman"/>
          <w:sz w:val="28"/>
          <w:szCs w:val="28"/>
          <w:lang w:eastAsia="ru-RU"/>
        </w:rPr>
        <w:t xml:space="preserve"> неиспользованных сре</w:t>
      </w:r>
      <w:proofErr w:type="gramStart"/>
      <w:r w:rsidR="00475574">
        <w:rPr>
          <w:rFonts w:ascii="Times New Roman" w:eastAsia="Times New Roman" w:hAnsi="Times New Roman" w:cs="Times New Roman"/>
          <w:sz w:val="28"/>
          <w:szCs w:val="28"/>
          <w:lang w:eastAsia="ru-RU"/>
        </w:rPr>
        <w:t>дств кр</w:t>
      </w:r>
      <w:proofErr w:type="gramEnd"/>
      <w:r w:rsidR="00475574">
        <w:rPr>
          <w:rFonts w:ascii="Times New Roman" w:eastAsia="Times New Roman" w:hAnsi="Times New Roman" w:cs="Times New Roman"/>
          <w:sz w:val="28"/>
          <w:szCs w:val="28"/>
          <w:lang w:eastAsia="ru-RU"/>
        </w:rPr>
        <w:t>аевого бюджета на</w:t>
      </w:r>
      <w:r w:rsidR="00023070">
        <w:rPr>
          <w:rFonts w:ascii="Times New Roman" w:eastAsia="Times New Roman" w:hAnsi="Times New Roman" w:cs="Times New Roman"/>
          <w:sz w:val="28"/>
          <w:szCs w:val="28"/>
          <w:lang w:eastAsia="ru-RU"/>
        </w:rPr>
        <w:t xml:space="preserve"> </w:t>
      </w:r>
      <w:r w:rsidR="00475574">
        <w:rPr>
          <w:rFonts w:ascii="Times New Roman" w:eastAsia="Times New Roman" w:hAnsi="Times New Roman" w:cs="Times New Roman"/>
          <w:sz w:val="28"/>
          <w:szCs w:val="28"/>
          <w:lang w:eastAsia="ru-RU"/>
        </w:rPr>
        <w:t>строительство биометрической ямы</w:t>
      </w:r>
      <w:r w:rsidR="00023070">
        <w:rPr>
          <w:rFonts w:ascii="Times New Roman" w:eastAsia="Times New Roman" w:hAnsi="Times New Roman" w:cs="Times New Roman"/>
          <w:sz w:val="28"/>
          <w:szCs w:val="28"/>
          <w:lang w:eastAsia="ru-RU"/>
        </w:rPr>
        <w:t xml:space="preserve"> для захоронения био</w:t>
      </w:r>
      <w:r w:rsidR="008961F2">
        <w:rPr>
          <w:rFonts w:ascii="Times New Roman" w:eastAsia="Times New Roman" w:hAnsi="Times New Roman" w:cs="Times New Roman"/>
          <w:sz w:val="28"/>
          <w:szCs w:val="28"/>
          <w:lang w:eastAsia="ru-RU"/>
        </w:rPr>
        <w:t xml:space="preserve">логических </w:t>
      </w:r>
      <w:r w:rsidR="00023070">
        <w:rPr>
          <w:rFonts w:ascii="Times New Roman" w:eastAsia="Times New Roman" w:hAnsi="Times New Roman" w:cs="Times New Roman"/>
          <w:sz w:val="28"/>
          <w:szCs w:val="28"/>
          <w:lang w:eastAsia="ru-RU"/>
        </w:rPr>
        <w:t>отходов</w:t>
      </w:r>
      <w:r>
        <w:rPr>
          <w:rFonts w:ascii="Times New Roman" w:eastAsia="Times New Roman" w:hAnsi="Times New Roman" w:cs="Times New Roman"/>
          <w:sz w:val="28"/>
          <w:szCs w:val="28"/>
          <w:lang w:eastAsia="ru-RU"/>
        </w:rPr>
        <w:t xml:space="preserve"> </w:t>
      </w:r>
      <w:r w:rsidR="00023070">
        <w:rPr>
          <w:rFonts w:ascii="Times New Roman" w:eastAsia="Times New Roman" w:hAnsi="Times New Roman" w:cs="Times New Roman"/>
          <w:sz w:val="28"/>
          <w:szCs w:val="28"/>
          <w:lang w:eastAsia="ru-RU"/>
        </w:rPr>
        <w:t xml:space="preserve"> </w:t>
      </w:r>
      <w:r w:rsidR="008961F2">
        <w:rPr>
          <w:rFonts w:ascii="Times New Roman" w:eastAsia="Times New Roman" w:hAnsi="Times New Roman" w:cs="Times New Roman"/>
          <w:sz w:val="28"/>
          <w:szCs w:val="28"/>
          <w:lang w:eastAsia="ru-RU"/>
        </w:rPr>
        <w:t xml:space="preserve">составила </w:t>
      </w:r>
      <w:r w:rsidR="00023070">
        <w:rPr>
          <w:rFonts w:ascii="Times New Roman" w:eastAsia="Times New Roman" w:hAnsi="Times New Roman" w:cs="Times New Roman"/>
          <w:sz w:val="28"/>
          <w:szCs w:val="28"/>
          <w:lang w:eastAsia="ru-RU"/>
        </w:rPr>
        <w:t>1557290,08 руб., в</w:t>
      </w:r>
      <w:r w:rsidR="008961F2">
        <w:rPr>
          <w:rFonts w:ascii="Times New Roman" w:eastAsia="Times New Roman" w:hAnsi="Times New Roman" w:cs="Times New Roman"/>
          <w:sz w:val="28"/>
          <w:szCs w:val="28"/>
          <w:lang w:eastAsia="ru-RU"/>
        </w:rPr>
        <w:t xml:space="preserve"> </w:t>
      </w:r>
      <w:r w:rsidR="00023070">
        <w:rPr>
          <w:rFonts w:ascii="Times New Roman" w:eastAsia="Times New Roman" w:hAnsi="Times New Roman" w:cs="Times New Roman"/>
          <w:sz w:val="28"/>
          <w:szCs w:val="28"/>
          <w:lang w:eastAsia="ru-RU"/>
        </w:rPr>
        <w:t>виду</w:t>
      </w:r>
      <w:r w:rsidR="008961F2">
        <w:rPr>
          <w:rFonts w:ascii="Times New Roman" w:eastAsia="Times New Roman" w:hAnsi="Times New Roman" w:cs="Times New Roman"/>
          <w:sz w:val="28"/>
          <w:szCs w:val="28"/>
          <w:lang w:eastAsia="ru-RU"/>
        </w:rPr>
        <w:t xml:space="preserve"> не</w:t>
      </w:r>
      <w:r w:rsidR="00002869">
        <w:rPr>
          <w:rFonts w:ascii="Times New Roman" w:eastAsia="Times New Roman" w:hAnsi="Times New Roman" w:cs="Times New Roman"/>
          <w:sz w:val="28"/>
          <w:szCs w:val="28"/>
          <w:lang w:eastAsia="ru-RU"/>
        </w:rPr>
        <w:t>своевременной</w:t>
      </w:r>
      <w:r w:rsidR="008961F2">
        <w:rPr>
          <w:rFonts w:ascii="Times New Roman" w:eastAsia="Times New Roman" w:hAnsi="Times New Roman" w:cs="Times New Roman"/>
          <w:sz w:val="28"/>
          <w:szCs w:val="28"/>
          <w:lang w:eastAsia="ru-RU"/>
        </w:rPr>
        <w:t xml:space="preserve"> подготовки для </w:t>
      </w:r>
      <w:r w:rsidR="00681656">
        <w:rPr>
          <w:rFonts w:ascii="Times New Roman" w:eastAsia="Times New Roman" w:hAnsi="Times New Roman" w:cs="Times New Roman"/>
          <w:sz w:val="28"/>
          <w:szCs w:val="28"/>
          <w:lang w:eastAsia="ru-RU"/>
        </w:rPr>
        <w:t xml:space="preserve">участия в </w:t>
      </w:r>
      <w:r w:rsidR="008961F2">
        <w:rPr>
          <w:rFonts w:ascii="Times New Roman" w:eastAsia="Times New Roman" w:hAnsi="Times New Roman" w:cs="Times New Roman"/>
          <w:sz w:val="28"/>
          <w:szCs w:val="28"/>
          <w:lang w:eastAsia="ru-RU"/>
        </w:rPr>
        <w:t>аукцион</w:t>
      </w:r>
      <w:r w:rsidR="00681656">
        <w:rPr>
          <w:rFonts w:ascii="Times New Roman" w:eastAsia="Times New Roman" w:hAnsi="Times New Roman" w:cs="Times New Roman"/>
          <w:sz w:val="28"/>
          <w:szCs w:val="28"/>
          <w:lang w:eastAsia="ru-RU"/>
        </w:rPr>
        <w:t>е</w:t>
      </w:r>
      <w:r w:rsidR="008961F2">
        <w:rPr>
          <w:rFonts w:ascii="Times New Roman" w:eastAsia="Times New Roman" w:hAnsi="Times New Roman" w:cs="Times New Roman"/>
          <w:sz w:val="28"/>
          <w:szCs w:val="28"/>
          <w:lang w:eastAsia="ru-RU"/>
        </w:rPr>
        <w:t xml:space="preserve"> требуемой информации и документов</w:t>
      </w:r>
      <w:r w:rsidR="00681656">
        <w:rPr>
          <w:rFonts w:ascii="Times New Roman" w:eastAsia="Times New Roman" w:hAnsi="Times New Roman" w:cs="Times New Roman"/>
          <w:sz w:val="28"/>
          <w:szCs w:val="28"/>
          <w:lang w:eastAsia="ru-RU"/>
        </w:rPr>
        <w:t>.</w:t>
      </w:r>
      <w:r w:rsidR="00023070">
        <w:rPr>
          <w:rFonts w:ascii="Times New Roman" w:eastAsia="Times New Roman" w:hAnsi="Times New Roman" w:cs="Times New Roman"/>
          <w:sz w:val="28"/>
          <w:szCs w:val="28"/>
          <w:lang w:eastAsia="ru-RU"/>
        </w:rPr>
        <w:t xml:space="preserve"> </w:t>
      </w:r>
      <w:r w:rsidR="00E328B1">
        <w:rPr>
          <w:rFonts w:ascii="Times New Roman" w:eastAsia="Times New Roman" w:hAnsi="Times New Roman" w:cs="Times New Roman"/>
          <w:sz w:val="28"/>
          <w:szCs w:val="28"/>
          <w:lang w:eastAsia="ru-RU"/>
        </w:rPr>
        <w:t>Пояснения по неисполнен</w:t>
      </w:r>
      <w:r w:rsidR="00BC2285">
        <w:rPr>
          <w:rFonts w:ascii="Times New Roman" w:eastAsia="Times New Roman" w:hAnsi="Times New Roman" w:cs="Times New Roman"/>
          <w:sz w:val="28"/>
          <w:szCs w:val="28"/>
          <w:lang w:eastAsia="ru-RU"/>
        </w:rPr>
        <w:t>ию остальных</w:t>
      </w:r>
      <w:r w:rsidR="00F24000">
        <w:rPr>
          <w:rFonts w:ascii="Times New Roman" w:eastAsia="Times New Roman" w:hAnsi="Times New Roman" w:cs="Times New Roman"/>
          <w:sz w:val="28"/>
          <w:szCs w:val="28"/>
          <w:lang w:eastAsia="ru-RU"/>
        </w:rPr>
        <w:t xml:space="preserve"> лимитов </w:t>
      </w:r>
      <w:r w:rsidR="00BC2285">
        <w:rPr>
          <w:rFonts w:ascii="Times New Roman" w:eastAsia="Times New Roman" w:hAnsi="Times New Roman" w:cs="Times New Roman"/>
          <w:sz w:val="28"/>
          <w:szCs w:val="28"/>
          <w:lang w:eastAsia="ru-RU"/>
        </w:rPr>
        <w:t xml:space="preserve"> бюджетных</w:t>
      </w:r>
      <w:r w:rsidR="00C92225">
        <w:rPr>
          <w:rFonts w:ascii="Times New Roman" w:eastAsia="Times New Roman" w:hAnsi="Times New Roman" w:cs="Times New Roman"/>
          <w:sz w:val="28"/>
          <w:szCs w:val="28"/>
          <w:lang w:eastAsia="ru-RU"/>
        </w:rPr>
        <w:t xml:space="preserve"> и денежных</w:t>
      </w:r>
      <w:r w:rsidR="00E328B1">
        <w:rPr>
          <w:rFonts w:ascii="Times New Roman" w:eastAsia="Times New Roman" w:hAnsi="Times New Roman" w:cs="Times New Roman"/>
          <w:sz w:val="28"/>
          <w:szCs w:val="28"/>
          <w:lang w:eastAsia="ru-RU"/>
        </w:rPr>
        <w:t xml:space="preserve"> </w:t>
      </w:r>
      <w:r w:rsidR="00BC2285">
        <w:rPr>
          <w:rFonts w:ascii="Times New Roman" w:eastAsia="Times New Roman" w:hAnsi="Times New Roman" w:cs="Times New Roman"/>
          <w:sz w:val="28"/>
          <w:szCs w:val="28"/>
          <w:lang w:eastAsia="ru-RU"/>
        </w:rPr>
        <w:t>обязательств в записке не даны.</w:t>
      </w:r>
    </w:p>
    <w:p w:rsidR="00C92225"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A6070" w:rsidRPr="006703D0">
        <w:rPr>
          <w:rFonts w:ascii="Times New Roman" w:eastAsia="Times New Roman" w:hAnsi="Times New Roman" w:cs="Times New Roman"/>
          <w:sz w:val="28"/>
          <w:szCs w:val="28"/>
          <w:lang w:eastAsia="ru-RU"/>
        </w:rPr>
        <w:t xml:space="preserve"> Все бюджетные обязательства по расходам, произведенным </w:t>
      </w:r>
      <w:r>
        <w:rPr>
          <w:rFonts w:ascii="Times New Roman" w:eastAsia="Times New Roman" w:hAnsi="Times New Roman" w:cs="Times New Roman"/>
          <w:sz w:val="28"/>
          <w:szCs w:val="28"/>
          <w:lang w:eastAsia="ru-RU"/>
        </w:rPr>
        <w:t>администрацией</w:t>
      </w:r>
      <w:r w:rsidR="002A6070" w:rsidRPr="006703D0">
        <w:rPr>
          <w:rFonts w:ascii="Times New Roman" w:eastAsia="Times New Roman" w:hAnsi="Times New Roman" w:cs="Times New Roman"/>
          <w:sz w:val="28"/>
          <w:szCs w:val="28"/>
          <w:lang w:eastAsia="ru-RU"/>
        </w:rPr>
        <w:t xml:space="preserve"> в 201</w:t>
      </w:r>
      <w:r w:rsidR="002A6070">
        <w:rPr>
          <w:rFonts w:ascii="Times New Roman" w:eastAsia="Times New Roman" w:hAnsi="Times New Roman" w:cs="Times New Roman"/>
          <w:sz w:val="28"/>
          <w:szCs w:val="28"/>
          <w:lang w:eastAsia="ru-RU"/>
        </w:rPr>
        <w:t>4</w:t>
      </w:r>
      <w:r w:rsidR="002A6070" w:rsidRPr="006703D0">
        <w:rPr>
          <w:rFonts w:ascii="Times New Roman" w:eastAsia="Times New Roman" w:hAnsi="Times New Roman" w:cs="Times New Roman"/>
          <w:sz w:val="28"/>
          <w:szCs w:val="28"/>
          <w:lang w:eastAsia="ru-RU"/>
        </w:rPr>
        <w:t xml:space="preserve"> году, принимались в пределах доведенных лимитов бюджетных обязательств</w:t>
      </w:r>
      <w:r w:rsidR="002A6070">
        <w:rPr>
          <w:rFonts w:ascii="Times New Roman" w:eastAsia="Times New Roman" w:hAnsi="Times New Roman" w:cs="Times New Roman"/>
          <w:sz w:val="28"/>
          <w:szCs w:val="28"/>
          <w:lang w:eastAsia="ru-RU"/>
        </w:rPr>
        <w:t>, что подтверждается данными отчета «О бюджетных обязательствах» по форме 0503128</w:t>
      </w:r>
      <w:r w:rsidR="002A6070" w:rsidRPr="006703D0">
        <w:rPr>
          <w:rFonts w:ascii="Times New Roman" w:eastAsia="Times New Roman" w:hAnsi="Times New Roman" w:cs="Times New Roman"/>
          <w:sz w:val="28"/>
          <w:szCs w:val="28"/>
          <w:lang w:eastAsia="ru-RU"/>
        </w:rPr>
        <w:t>.</w:t>
      </w:r>
      <w:bookmarkEnd w:id="1"/>
    </w:p>
    <w:p w:rsidR="00C92225"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В соответствии с показателями отчета «О движении денежных средств» по форме 0503123, расходы </w:t>
      </w:r>
      <w:r w:rsidR="00CD25C7">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в 2014 году были направлены:</w:t>
      </w:r>
    </w:p>
    <w:p w:rsidR="00C92225"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оплату труда и начислений на выплаты по оплате труда в объеме </w:t>
      </w:r>
      <w:r w:rsidR="00D61432">
        <w:rPr>
          <w:rFonts w:ascii="Times New Roman" w:eastAsia="Times New Roman" w:hAnsi="Times New Roman" w:cs="Times New Roman"/>
          <w:sz w:val="28"/>
          <w:szCs w:val="28"/>
          <w:lang w:eastAsia="ru-RU"/>
        </w:rPr>
        <w:t>80253277,02</w:t>
      </w:r>
      <w:r>
        <w:rPr>
          <w:rFonts w:ascii="Times New Roman" w:eastAsia="Times New Roman" w:hAnsi="Times New Roman" w:cs="Times New Roman"/>
          <w:sz w:val="28"/>
          <w:szCs w:val="28"/>
          <w:lang w:eastAsia="ru-RU"/>
        </w:rPr>
        <w:t xml:space="preserve"> руб., или </w:t>
      </w:r>
      <w:r w:rsidR="00D61432">
        <w:rPr>
          <w:rFonts w:ascii="Times New Roman" w:eastAsia="Times New Roman" w:hAnsi="Times New Roman" w:cs="Times New Roman"/>
          <w:sz w:val="28"/>
          <w:szCs w:val="28"/>
          <w:lang w:eastAsia="ru-RU"/>
        </w:rPr>
        <w:t>35,3</w:t>
      </w:r>
      <w:r>
        <w:rPr>
          <w:rFonts w:ascii="Times New Roman" w:eastAsia="Times New Roman" w:hAnsi="Times New Roman" w:cs="Times New Roman"/>
          <w:sz w:val="28"/>
          <w:szCs w:val="28"/>
          <w:lang w:eastAsia="ru-RU"/>
        </w:rPr>
        <w:t>% от общего объема расходов;</w:t>
      </w:r>
    </w:p>
    <w:p w:rsidR="00C92225"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приобретение работ, услуг связи, транспортных услуг, услуг по содержанию имущества, прочих услуг в объеме </w:t>
      </w:r>
      <w:r w:rsidR="008E4CD0">
        <w:rPr>
          <w:rFonts w:ascii="Times New Roman" w:eastAsia="Times New Roman" w:hAnsi="Times New Roman" w:cs="Times New Roman"/>
          <w:sz w:val="28"/>
          <w:szCs w:val="28"/>
          <w:lang w:eastAsia="ru-RU"/>
        </w:rPr>
        <w:t>16065820,37</w:t>
      </w:r>
      <w:r>
        <w:rPr>
          <w:rFonts w:ascii="Times New Roman" w:eastAsia="Times New Roman" w:hAnsi="Times New Roman" w:cs="Times New Roman"/>
          <w:sz w:val="28"/>
          <w:szCs w:val="28"/>
          <w:lang w:eastAsia="ru-RU"/>
        </w:rPr>
        <w:t xml:space="preserve"> руб., или </w:t>
      </w:r>
      <w:r w:rsidR="008E4CD0">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w:t>
      </w:r>
      <w:r w:rsidR="008E4CD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от общего объема расходов;</w:t>
      </w:r>
    </w:p>
    <w:p w:rsidR="00113D7B" w:rsidRDefault="00113D7B"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обслуживание муниципального долга в объеме 8451808,69 руб., или 3,7% от общего объема расходов;</w:t>
      </w:r>
    </w:p>
    <w:p w:rsidR="002F3ABA" w:rsidRDefault="002F3AB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 счет перечислений организациям в объеме 59857566,26 руб., или 26,3 % от общего объема расходов</w:t>
      </w:r>
      <w:r w:rsidR="00D61432">
        <w:rPr>
          <w:rFonts w:ascii="Times New Roman" w:eastAsia="Times New Roman" w:hAnsi="Times New Roman" w:cs="Times New Roman"/>
          <w:sz w:val="28"/>
          <w:szCs w:val="28"/>
          <w:lang w:eastAsia="ru-RU"/>
        </w:rPr>
        <w:t>;</w:t>
      </w:r>
    </w:p>
    <w:p w:rsidR="00D61432" w:rsidRDefault="00D61432"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другие бюджеты на исполнение полномочий в объеме 1378599,74 руб., или 0,6% от общего объема расходов;</w:t>
      </w:r>
    </w:p>
    <w:p w:rsidR="00D61432" w:rsidRDefault="00D61432"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прочие расходы </w:t>
      </w:r>
      <w:r w:rsidR="00B3696F">
        <w:rPr>
          <w:rFonts w:ascii="Times New Roman" w:eastAsia="Times New Roman" w:hAnsi="Times New Roman" w:cs="Times New Roman"/>
          <w:sz w:val="28"/>
          <w:szCs w:val="28"/>
          <w:lang w:eastAsia="ru-RU"/>
        </w:rPr>
        <w:t xml:space="preserve"> в объеме 3585334,78 руб., или 1,6% от общих расходов;</w:t>
      </w:r>
    </w:p>
    <w:p w:rsidR="00B3696F" w:rsidRDefault="00BD3EC2"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 счет социального обеспечения в объеме 325240,0 руб., или 0,1%</w:t>
      </w:r>
    </w:p>
    <w:p w:rsidR="00C92225"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приобретение нефинансовых активов в объеме </w:t>
      </w:r>
      <w:r w:rsidR="00BD3EC2">
        <w:rPr>
          <w:rFonts w:ascii="Times New Roman" w:eastAsia="Times New Roman" w:hAnsi="Times New Roman" w:cs="Times New Roman"/>
          <w:sz w:val="28"/>
          <w:szCs w:val="28"/>
          <w:lang w:eastAsia="ru-RU"/>
        </w:rPr>
        <w:t>57317546,37</w:t>
      </w:r>
      <w:r>
        <w:rPr>
          <w:rFonts w:ascii="Times New Roman" w:eastAsia="Times New Roman" w:hAnsi="Times New Roman" w:cs="Times New Roman"/>
          <w:sz w:val="28"/>
          <w:szCs w:val="28"/>
          <w:lang w:eastAsia="ru-RU"/>
        </w:rPr>
        <w:t xml:space="preserve"> руб., или  </w:t>
      </w:r>
      <w:r w:rsidR="008323B7">
        <w:rPr>
          <w:rFonts w:ascii="Times New Roman" w:eastAsia="Times New Roman" w:hAnsi="Times New Roman" w:cs="Times New Roman"/>
          <w:sz w:val="28"/>
          <w:szCs w:val="28"/>
          <w:lang w:eastAsia="ru-RU"/>
        </w:rPr>
        <w:t>25,2</w:t>
      </w:r>
      <w:r>
        <w:rPr>
          <w:rFonts w:ascii="Times New Roman" w:eastAsia="Times New Roman" w:hAnsi="Times New Roman" w:cs="Times New Roman"/>
          <w:sz w:val="28"/>
          <w:szCs w:val="28"/>
          <w:lang w:eastAsia="ru-RU"/>
        </w:rPr>
        <w:t>% от общего объема расходов</w:t>
      </w:r>
      <w:r w:rsidR="008323B7">
        <w:rPr>
          <w:rFonts w:ascii="Times New Roman" w:eastAsia="Times New Roman" w:hAnsi="Times New Roman" w:cs="Times New Roman"/>
          <w:sz w:val="28"/>
          <w:szCs w:val="28"/>
          <w:lang w:eastAsia="ru-RU"/>
        </w:rPr>
        <w:t>;</w:t>
      </w:r>
    </w:p>
    <w:p w:rsidR="008323B7" w:rsidRDefault="008323B7"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D2985">
        <w:rPr>
          <w:rFonts w:ascii="Times New Roman" w:eastAsia="Times New Roman" w:hAnsi="Times New Roman" w:cs="Times New Roman"/>
          <w:sz w:val="28"/>
          <w:szCs w:val="28"/>
          <w:lang w:eastAsia="ru-RU"/>
        </w:rPr>
        <w:t xml:space="preserve"> участие в формировании  уставного капитала </w:t>
      </w:r>
      <w:r>
        <w:rPr>
          <w:rFonts w:ascii="Times New Roman" w:eastAsia="Times New Roman" w:hAnsi="Times New Roman" w:cs="Times New Roman"/>
          <w:sz w:val="28"/>
          <w:szCs w:val="28"/>
          <w:lang w:eastAsia="ru-RU"/>
        </w:rPr>
        <w:t xml:space="preserve"> в объеме </w:t>
      </w:r>
      <w:r w:rsidR="00E64777">
        <w:rPr>
          <w:rFonts w:ascii="Times New Roman" w:eastAsia="Times New Roman" w:hAnsi="Times New Roman" w:cs="Times New Roman"/>
          <w:sz w:val="28"/>
          <w:szCs w:val="28"/>
          <w:lang w:eastAsia="ru-RU"/>
        </w:rPr>
        <w:t>500000,0 руб., или 0,2% от общего объема расходов.</w:t>
      </w:r>
    </w:p>
    <w:p w:rsidR="00501701" w:rsidRDefault="00C92225"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10015">
        <w:rPr>
          <w:rFonts w:ascii="Times New Roman" w:eastAsia="Times New Roman" w:hAnsi="Times New Roman" w:cs="Times New Roman"/>
          <w:sz w:val="28"/>
          <w:szCs w:val="28"/>
          <w:lang w:eastAsia="ru-RU"/>
        </w:rPr>
        <w:t>Администрацией</w:t>
      </w:r>
      <w:r>
        <w:rPr>
          <w:rFonts w:ascii="Times New Roman" w:eastAsia="Times New Roman" w:hAnsi="Times New Roman" w:cs="Times New Roman"/>
          <w:sz w:val="28"/>
          <w:szCs w:val="28"/>
          <w:lang w:eastAsia="ru-RU"/>
        </w:rPr>
        <w:t xml:space="preserve"> в течение 2014 года производились операции с нефинансовыми активами. Сведения о движении нефинансовых активов отражены в форме 0503168. По данным формы</w:t>
      </w:r>
      <w:r w:rsidR="0091296F">
        <w:rPr>
          <w:rFonts w:ascii="Times New Roman" w:eastAsia="Times New Roman" w:hAnsi="Times New Roman" w:cs="Times New Roman"/>
          <w:sz w:val="28"/>
          <w:szCs w:val="28"/>
          <w:lang w:eastAsia="ru-RU"/>
        </w:rPr>
        <w:t xml:space="preserve"> стоимость основных средств на начало года составляла 101458827,66 руб., на конец года – 103029203,95 руб. </w:t>
      </w:r>
    </w:p>
    <w:p w:rsidR="005D2985" w:rsidRDefault="005D2985" w:rsidP="00C92225">
      <w:pPr>
        <w:tabs>
          <w:tab w:val="left" w:pos="709"/>
        </w:tabs>
        <w:spacing w:after="0"/>
        <w:jc w:val="both"/>
        <w:rPr>
          <w:rFonts w:ascii="Times New Roman" w:eastAsia="Times New Roman" w:hAnsi="Times New Roman" w:cs="Times New Roman"/>
          <w:sz w:val="28"/>
          <w:szCs w:val="28"/>
          <w:lang w:eastAsia="ru-RU"/>
        </w:rPr>
      </w:pPr>
    </w:p>
    <w:p w:rsidR="005D2985" w:rsidRDefault="005D2985" w:rsidP="00C92225">
      <w:pPr>
        <w:tabs>
          <w:tab w:val="left" w:pos="709"/>
        </w:tabs>
        <w:spacing w:after="0"/>
        <w:jc w:val="both"/>
        <w:rPr>
          <w:rFonts w:ascii="Times New Roman" w:eastAsia="Times New Roman" w:hAnsi="Times New Roman" w:cs="Times New Roman"/>
          <w:sz w:val="28"/>
          <w:szCs w:val="28"/>
          <w:lang w:eastAsia="ru-RU"/>
        </w:rPr>
      </w:pPr>
    </w:p>
    <w:p w:rsidR="005D2985" w:rsidRDefault="005D2985" w:rsidP="00C92225">
      <w:pPr>
        <w:tabs>
          <w:tab w:val="left" w:pos="709"/>
        </w:tabs>
        <w:spacing w:after="0"/>
        <w:jc w:val="both"/>
        <w:rPr>
          <w:rFonts w:ascii="Times New Roman" w:eastAsia="Times New Roman" w:hAnsi="Times New Roman" w:cs="Times New Roman"/>
          <w:sz w:val="28"/>
          <w:szCs w:val="28"/>
          <w:lang w:eastAsia="ru-RU"/>
        </w:rPr>
      </w:pPr>
    </w:p>
    <w:p w:rsidR="0091296F" w:rsidRDefault="00826218"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91296F">
        <w:rPr>
          <w:rFonts w:ascii="Times New Roman" w:eastAsia="Times New Roman" w:hAnsi="Times New Roman" w:cs="Times New Roman"/>
          <w:sz w:val="28"/>
          <w:szCs w:val="28"/>
          <w:lang w:eastAsia="ru-RU"/>
        </w:rPr>
        <w:t xml:space="preserve">Изменение </w:t>
      </w:r>
      <w:r w:rsidR="00AE18B7">
        <w:rPr>
          <w:rFonts w:ascii="Times New Roman" w:eastAsia="Times New Roman" w:hAnsi="Times New Roman" w:cs="Times New Roman"/>
          <w:sz w:val="28"/>
          <w:szCs w:val="28"/>
          <w:lang w:eastAsia="ru-RU"/>
        </w:rPr>
        <w:t xml:space="preserve">стоимости основных средств </w:t>
      </w:r>
      <w:r w:rsidR="00C855AA">
        <w:rPr>
          <w:rFonts w:ascii="Times New Roman" w:eastAsia="Times New Roman" w:hAnsi="Times New Roman" w:cs="Times New Roman"/>
          <w:sz w:val="28"/>
          <w:szCs w:val="28"/>
          <w:lang w:eastAsia="ru-RU"/>
        </w:rPr>
        <w:t>произошло в сторону увеличения за счет:</w:t>
      </w:r>
    </w:p>
    <w:p w:rsidR="00C855AA"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855AA">
        <w:rPr>
          <w:rFonts w:ascii="Times New Roman" w:eastAsia="Times New Roman" w:hAnsi="Times New Roman" w:cs="Times New Roman"/>
          <w:sz w:val="28"/>
          <w:szCs w:val="28"/>
          <w:lang w:eastAsia="ru-RU"/>
        </w:rPr>
        <w:t>- приобретения жилья участковым в сумме 4700000,00 руб.;</w:t>
      </w:r>
    </w:p>
    <w:p w:rsidR="00C855AA"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855AA">
        <w:rPr>
          <w:rFonts w:ascii="Times New Roman" w:eastAsia="Times New Roman" w:hAnsi="Times New Roman" w:cs="Times New Roman"/>
          <w:sz w:val="28"/>
          <w:szCs w:val="28"/>
          <w:lang w:eastAsia="ru-RU"/>
        </w:rPr>
        <w:t xml:space="preserve">- приема в казну </w:t>
      </w:r>
      <w:r w:rsidR="001410A3" w:rsidRPr="001410A3">
        <w:rPr>
          <w:rFonts w:ascii="Times New Roman" w:eastAsia="Times New Roman" w:hAnsi="Times New Roman" w:cs="Times New Roman"/>
          <w:sz w:val="28"/>
          <w:szCs w:val="28"/>
          <w:lang w:eastAsia="ru-RU"/>
        </w:rPr>
        <w:t xml:space="preserve"> здания склада в х. </w:t>
      </w:r>
      <w:proofErr w:type="spellStart"/>
      <w:r w:rsidR="001410A3" w:rsidRPr="001410A3">
        <w:rPr>
          <w:rFonts w:ascii="Times New Roman" w:eastAsia="Times New Roman" w:hAnsi="Times New Roman" w:cs="Times New Roman"/>
          <w:sz w:val="28"/>
          <w:szCs w:val="28"/>
          <w:lang w:eastAsia="ru-RU"/>
        </w:rPr>
        <w:t>Северокубанском</w:t>
      </w:r>
      <w:proofErr w:type="spellEnd"/>
      <w:r w:rsidR="001410A3" w:rsidRPr="001410A3">
        <w:rPr>
          <w:rFonts w:ascii="Times New Roman" w:eastAsia="Times New Roman" w:hAnsi="Times New Roman" w:cs="Times New Roman"/>
          <w:sz w:val="28"/>
          <w:szCs w:val="28"/>
          <w:lang w:eastAsia="ru-RU"/>
        </w:rPr>
        <w:t xml:space="preserve"> ул. </w:t>
      </w:r>
      <w:proofErr w:type="gramStart"/>
      <w:r w:rsidR="001410A3" w:rsidRPr="001410A3">
        <w:rPr>
          <w:rFonts w:ascii="Times New Roman" w:eastAsia="Times New Roman" w:hAnsi="Times New Roman" w:cs="Times New Roman"/>
          <w:sz w:val="28"/>
          <w:szCs w:val="28"/>
          <w:lang w:eastAsia="ru-RU"/>
        </w:rPr>
        <w:t>Юбилейная</w:t>
      </w:r>
      <w:proofErr w:type="gramEnd"/>
      <w:r w:rsidR="001410A3" w:rsidRPr="001410A3">
        <w:rPr>
          <w:rFonts w:ascii="Times New Roman" w:eastAsia="Times New Roman" w:hAnsi="Times New Roman" w:cs="Times New Roman"/>
          <w:sz w:val="28"/>
          <w:szCs w:val="28"/>
          <w:lang w:eastAsia="ru-RU"/>
        </w:rPr>
        <w:t>, 30, согласно  постановлению администрации МО Тбилисский район от 20.11.2014 года № 1110</w:t>
      </w:r>
      <w:r w:rsidR="001410A3">
        <w:rPr>
          <w:rFonts w:ascii="Times New Roman" w:eastAsia="Times New Roman" w:hAnsi="Times New Roman" w:cs="Times New Roman"/>
          <w:sz w:val="28"/>
          <w:szCs w:val="28"/>
          <w:lang w:eastAsia="ru-RU"/>
        </w:rPr>
        <w:t>, стоимостью  380321,00 руб.</w:t>
      </w:r>
      <w:r w:rsidR="001410A3" w:rsidRPr="001410A3">
        <w:rPr>
          <w:rFonts w:ascii="Times New Roman" w:eastAsia="Times New Roman" w:hAnsi="Times New Roman" w:cs="Times New Roman"/>
          <w:sz w:val="28"/>
          <w:szCs w:val="28"/>
          <w:lang w:eastAsia="ru-RU"/>
        </w:rPr>
        <w:t>;</w:t>
      </w:r>
    </w:p>
    <w:p w:rsidR="0077343D"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04697">
        <w:rPr>
          <w:rFonts w:ascii="Times New Roman" w:eastAsia="Times New Roman" w:hAnsi="Times New Roman" w:cs="Times New Roman"/>
          <w:sz w:val="28"/>
          <w:szCs w:val="28"/>
          <w:lang w:eastAsia="ru-RU"/>
        </w:rPr>
        <w:t>- списания гаражных ворот</w:t>
      </w:r>
      <w:r w:rsidR="009C113C">
        <w:rPr>
          <w:rFonts w:ascii="Times New Roman" w:eastAsia="Times New Roman" w:hAnsi="Times New Roman" w:cs="Times New Roman"/>
          <w:sz w:val="28"/>
          <w:szCs w:val="28"/>
          <w:lang w:eastAsia="ru-RU"/>
        </w:rPr>
        <w:t xml:space="preserve"> для присоединения к общей стоимости </w:t>
      </w:r>
      <w:r w:rsidR="009C113C" w:rsidRPr="001410A3">
        <w:rPr>
          <w:rFonts w:ascii="Times New Roman" w:eastAsia="Times New Roman" w:hAnsi="Times New Roman" w:cs="Times New Roman"/>
          <w:sz w:val="28"/>
          <w:szCs w:val="28"/>
          <w:lang w:eastAsia="ru-RU"/>
        </w:rPr>
        <w:t xml:space="preserve">здания склада в х. </w:t>
      </w:r>
      <w:proofErr w:type="spellStart"/>
      <w:r w:rsidR="009C113C" w:rsidRPr="001410A3">
        <w:rPr>
          <w:rFonts w:ascii="Times New Roman" w:eastAsia="Times New Roman" w:hAnsi="Times New Roman" w:cs="Times New Roman"/>
          <w:sz w:val="28"/>
          <w:szCs w:val="28"/>
          <w:lang w:eastAsia="ru-RU"/>
        </w:rPr>
        <w:t>Северокубанском</w:t>
      </w:r>
      <w:proofErr w:type="spellEnd"/>
      <w:r w:rsidR="009C113C" w:rsidRPr="001410A3">
        <w:rPr>
          <w:rFonts w:ascii="Times New Roman" w:eastAsia="Times New Roman" w:hAnsi="Times New Roman" w:cs="Times New Roman"/>
          <w:sz w:val="28"/>
          <w:szCs w:val="28"/>
          <w:lang w:eastAsia="ru-RU"/>
        </w:rPr>
        <w:t xml:space="preserve"> ул. Юбилейная, 30</w:t>
      </w:r>
      <w:r w:rsidR="009C113C">
        <w:rPr>
          <w:rFonts w:ascii="Times New Roman" w:eastAsia="Times New Roman" w:hAnsi="Times New Roman" w:cs="Times New Roman"/>
          <w:sz w:val="28"/>
          <w:szCs w:val="28"/>
          <w:lang w:eastAsia="ru-RU"/>
        </w:rPr>
        <w:t>, стоимостью – 176353,60 руб.;</w:t>
      </w:r>
    </w:p>
    <w:p w:rsidR="009C113C"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9C113C">
        <w:rPr>
          <w:rFonts w:ascii="Times New Roman" w:eastAsia="Times New Roman" w:hAnsi="Times New Roman" w:cs="Times New Roman"/>
          <w:sz w:val="28"/>
          <w:szCs w:val="28"/>
          <w:lang w:eastAsia="ru-RU"/>
        </w:rPr>
        <w:t>- приобретения</w:t>
      </w:r>
      <w:r w:rsidR="009C113C" w:rsidRPr="009C113C">
        <w:t xml:space="preserve"> </w:t>
      </w:r>
      <w:r w:rsidR="009C113C">
        <w:rPr>
          <w:rFonts w:ascii="Times New Roman" w:eastAsia="Times New Roman" w:hAnsi="Times New Roman" w:cs="Times New Roman"/>
          <w:sz w:val="28"/>
          <w:szCs w:val="28"/>
          <w:lang w:eastAsia="ru-RU"/>
        </w:rPr>
        <w:t>основных</w:t>
      </w:r>
      <w:r w:rsidR="009C113C" w:rsidRPr="009C113C">
        <w:rPr>
          <w:rFonts w:ascii="Times New Roman" w:eastAsia="Times New Roman" w:hAnsi="Times New Roman" w:cs="Times New Roman"/>
          <w:sz w:val="28"/>
          <w:szCs w:val="28"/>
          <w:lang w:eastAsia="ru-RU"/>
        </w:rPr>
        <w:t xml:space="preserve"> средств (принтер</w:t>
      </w:r>
      <w:r w:rsidR="009C113C">
        <w:rPr>
          <w:rFonts w:ascii="Times New Roman" w:eastAsia="Times New Roman" w:hAnsi="Times New Roman" w:cs="Times New Roman"/>
          <w:sz w:val="28"/>
          <w:szCs w:val="28"/>
          <w:lang w:eastAsia="ru-RU"/>
        </w:rPr>
        <w:t>ов</w:t>
      </w:r>
      <w:r w:rsidR="009C113C" w:rsidRPr="009C113C">
        <w:rPr>
          <w:rFonts w:ascii="Times New Roman" w:eastAsia="Times New Roman" w:hAnsi="Times New Roman" w:cs="Times New Roman"/>
          <w:sz w:val="28"/>
          <w:szCs w:val="28"/>
          <w:lang w:eastAsia="ru-RU"/>
        </w:rPr>
        <w:t>, копировальны</w:t>
      </w:r>
      <w:r w:rsidR="009C113C">
        <w:rPr>
          <w:rFonts w:ascii="Times New Roman" w:eastAsia="Times New Roman" w:hAnsi="Times New Roman" w:cs="Times New Roman"/>
          <w:sz w:val="28"/>
          <w:szCs w:val="28"/>
          <w:lang w:eastAsia="ru-RU"/>
        </w:rPr>
        <w:t>х</w:t>
      </w:r>
      <w:r w:rsidR="009C113C" w:rsidRPr="009C113C">
        <w:rPr>
          <w:rFonts w:ascii="Times New Roman" w:eastAsia="Times New Roman" w:hAnsi="Times New Roman" w:cs="Times New Roman"/>
          <w:sz w:val="28"/>
          <w:szCs w:val="28"/>
          <w:lang w:eastAsia="ru-RU"/>
        </w:rPr>
        <w:t xml:space="preserve"> аппарат</w:t>
      </w:r>
      <w:r w:rsidR="009C113C">
        <w:rPr>
          <w:rFonts w:ascii="Times New Roman" w:eastAsia="Times New Roman" w:hAnsi="Times New Roman" w:cs="Times New Roman"/>
          <w:sz w:val="28"/>
          <w:szCs w:val="28"/>
          <w:lang w:eastAsia="ru-RU"/>
        </w:rPr>
        <w:t>ов</w:t>
      </w:r>
      <w:r w:rsidR="009C113C" w:rsidRPr="009C113C">
        <w:rPr>
          <w:rFonts w:ascii="Times New Roman" w:eastAsia="Times New Roman" w:hAnsi="Times New Roman" w:cs="Times New Roman"/>
          <w:sz w:val="28"/>
          <w:szCs w:val="28"/>
          <w:lang w:eastAsia="ru-RU"/>
        </w:rPr>
        <w:t>, блок</w:t>
      </w:r>
      <w:r w:rsidR="009C113C">
        <w:rPr>
          <w:rFonts w:ascii="Times New Roman" w:eastAsia="Times New Roman" w:hAnsi="Times New Roman" w:cs="Times New Roman"/>
          <w:sz w:val="28"/>
          <w:szCs w:val="28"/>
          <w:lang w:eastAsia="ru-RU"/>
        </w:rPr>
        <w:t>ов</w:t>
      </w:r>
      <w:r w:rsidR="009C113C" w:rsidRPr="009C113C">
        <w:rPr>
          <w:rFonts w:ascii="Times New Roman" w:eastAsia="Times New Roman" w:hAnsi="Times New Roman" w:cs="Times New Roman"/>
          <w:sz w:val="28"/>
          <w:szCs w:val="28"/>
          <w:lang w:eastAsia="ru-RU"/>
        </w:rPr>
        <w:t xml:space="preserve"> бесперебойного питания, многофункциональны</w:t>
      </w:r>
      <w:r w:rsidR="009C113C">
        <w:rPr>
          <w:rFonts w:ascii="Times New Roman" w:eastAsia="Times New Roman" w:hAnsi="Times New Roman" w:cs="Times New Roman"/>
          <w:sz w:val="28"/>
          <w:szCs w:val="28"/>
          <w:lang w:eastAsia="ru-RU"/>
        </w:rPr>
        <w:t>х</w:t>
      </w:r>
      <w:r w:rsidR="009C113C" w:rsidRPr="009C113C">
        <w:rPr>
          <w:rFonts w:ascii="Times New Roman" w:eastAsia="Times New Roman" w:hAnsi="Times New Roman" w:cs="Times New Roman"/>
          <w:sz w:val="28"/>
          <w:szCs w:val="28"/>
          <w:lang w:eastAsia="ru-RU"/>
        </w:rPr>
        <w:t xml:space="preserve"> устройств, автономны</w:t>
      </w:r>
      <w:r w:rsidR="009C113C">
        <w:rPr>
          <w:rFonts w:ascii="Times New Roman" w:eastAsia="Times New Roman" w:hAnsi="Times New Roman" w:cs="Times New Roman"/>
          <w:sz w:val="28"/>
          <w:szCs w:val="28"/>
          <w:lang w:eastAsia="ru-RU"/>
        </w:rPr>
        <w:t>х</w:t>
      </w:r>
      <w:r w:rsidR="009C113C" w:rsidRPr="009C113C">
        <w:rPr>
          <w:rFonts w:ascii="Times New Roman" w:eastAsia="Times New Roman" w:hAnsi="Times New Roman" w:cs="Times New Roman"/>
          <w:sz w:val="28"/>
          <w:szCs w:val="28"/>
          <w:lang w:eastAsia="ru-RU"/>
        </w:rPr>
        <w:t xml:space="preserve"> дизель-генераторны</w:t>
      </w:r>
      <w:r w:rsidR="009C113C">
        <w:rPr>
          <w:rFonts w:ascii="Times New Roman" w:eastAsia="Times New Roman" w:hAnsi="Times New Roman" w:cs="Times New Roman"/>
          <w:sz w:val="28"/>
          <w:szCs w:val="28"/>
          <w:lang w:eastAsia="ru-RU"/>
        </w:rPr>
        <w:t>х</w:t>
      </w:r>
      <w:r w:rsidR="009C113C" w:rsidRPr="009C113C">
        <w:rPr>
          <w:rFonts w:ascii="Times New Roman" w:eastAsia="Times New Roman" w:hAnsi="Times New Roman" w:cs="Times New Roman"/>
          <w:sz w:val="28"/>
          <w:szCs w:val="28"/>
          <w:lang w:eastAsia="ru-RU"/>
        </w:rPr>
        <w:t xml:space="preserve"> установ</w:t>
      </w:r>
      <w:r w:rsidR="009C113C">
        <w:rPr>
          <w:rFonts w:ascii="Times New Roman" w:eastAsia="Times New Roman" w:hAnsi="Times New Roman" w:cs="Times New Roman"/>
          <w:sz w:val="28"/>
          <w:szCs w:val="28"/>
          <w:lang w:eastAsia="ru-RU"/>
        </w:rPr>
        <w:t>о</w:t>
      </w:r>
      <w:r w:rsidR="009C113C" w:rsidRPr="009C113C">
        <w:rPr>
          <w:rFonts w:ascii="Times New Roman" w:eastAsia="Times New Roman" w:hAnsi="Times New Roman" w:cs="Times New Roman"/>
          <w:sz w:val="28"/>
          <w:szCs w:val="28"/>
          <w:lang w:eastAsia="ru-RU"/>
        </w:rPr>
        <w:t>к и т.д.)</w:t>
      </w:r>
      <w:r w:rsidR="00501701">
        <w:rPr>
          <w:rFonts w:ascii="Times New Roman" w:eastAsia="Times New Roman" w:hAnsi="Times New Roman" w:cs="Times New Roman"/>
          <w:sz w:val="28"/>
          <w:szCs w:val="28"/>
          <w:lang w:eastAsia="ru-RU"/>
        </w:rPr>
        <w:t xml:space="preserve">, стоимостью </w:t>
      </w:r>
      <w:r w:rsidR="009C113C" w:rsidRPr="009C113C">
        <w:t xml:space="preserve"> </w:t>
      </w:r>
      <w:r w:rsidR="009C113C" w:rsidRPr="009C113C">
        <w:rPr>
          <w:rFonts w:ascii="Times New Roman" w:eastAsia="Times New Roman" w:hAnsi="Times New Roman" w:cs="Times New Roman"/>
          <w:sz w:val="28"/>
          <w:szCs w:val="28"/>
          <w:lang w:eastAsia="ru-RU"/>
        </w:rPr>
        <w:t>4979736</w:t>
      </w:r>
      <w:r w:rsidR="00501701">
        <w:rPr>
          <w:rFonts w:ascii="Times New Roman" w:eastAsia="Times New Roman" w:hAnsi="Times New Roman" w:cs="Times New Roman"/>
          <w:sz w:val="28"/>
          <w:szCs w:val="28"/>
          <w:lang w:eastAsia="ru-RU"/>
        </w:rPr>
        <w:t>,10 руб.;</w:t>
      </w:r>
    </w:p>
    <w:p w:rsidR="00501701"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01701">
        <w:rPr>
          <w:rFonts w:ascii="Times New Roman" w:eastAsia="Times New Roman" w:hAnsi="Times New Roman" w:cs="Times New Roman"/>
          <w:sz w:val="28"/>
          <w:szCs w:val="28"/>
          <w:lang w:eastAsia="ru-RU"/>
        </w:rPr>
        <w:t>- приобретение</w:t>
      </w:r>
      <w:r w:rsidR="00501701" w:rsidRPr="00501701">
        <w:t xml:space="preserve"> </w:t>
      </w:r>
      <w:r w:rsidR="00501701" w:rsidRPr="00501701">
        <w:rPr>
          <w:rFonts w:ascii="Times New Roman" w:eastAsia="Times New Roman" w:hAnsi="Times New Roman" w:cs="Times New Roman"/>
          <w:sz w:val="28"/>
          <w:szCs w:val="28"/>
          <w:lang w:eastAsia="ru-RU"/>
        </w:rPr>
        <w:t>производственн</w:t>
      </w:r>
      <w:r w:rsidR="00501701">
        <w:rPr>
          <w:rFonts w:ascii="Times New Roman" w:eastAsia="Times New Roman" w:hAnsi="Times New Roman" w:cs="Times New Roman"/>
          <w:sz w:val="28"/>
          <w:szCs w:val="28"/>
          <w:lang w:eastAsia="ru-RU"/>
        </w:rPr>
        <w:t>ого</w:t>
      </w:r>
      <w:r w:rsidR="00501701" w:rsidRPr="00501701">
        <w:rPr>
          <w:rFonts w:ascii="Times New Roman" w:eastAsia="Times New Roman" w:hAnsi="Times New Roman" w:cs="Times New Roman"/>
          <w:sz w:val="28"/>
          <w:szCs w:val="28"/>
          <w:lang w:eastAsia="ru-RU"/>
        </w:rPr>
        <w:t xml:space="preserve"> и хозяйственн</w:t>
      </w:r>
      <w:r w:rsidR="00501701">
        <w:rPr>
          <w:rFonts w:ascii="Times New Roman" w:eastAsia="Times New Roman" w:hAnsi="Times New Roman" w:cs="Times New Roman"/>
          <w:sz w:val="28"/>
          <w:szCs w:val="28"/>
          <w:lang w:eastAsia="ru-RU"/>
        </w:rPr>
        <w:t>ого</w:t>
      </w:r>
      <w:r w:rsidR="00501701" w:rsidRPr="00501701">
        <w:rPr>
          <w:rFonts w:ascii="Times New Roman" w:eastAsia="Times New Roman" w:hAnsi="Times New Roman" w:cs="Times New Roman"/>
          <w:sz w:val="28"/>
          <w:szCs w:val="28"/>
          <w:lang w:eastAsia="ru-RU"/>
        </w:rPr>
        <w:t xml:space="preserve"> инвентар</w:t>
      </w:r>
      <w:r w:rsidR="00501701">
        <w:rPr>
          <w:rFonts w:ascii="Times New Roman" w:eastAsia="Times New Roman" w:hAnsi="Times New Roman" w:cs="Times New Roman"/>
          <w:sz w:val="28"/>
          <w:szCs w:val="28"/>
          <w:lang w:eastAsia="ru-RU"/>
        </w:rPr>
        <w:t>я</w:t>
      </w:r>
      <w:r w:rsidR="00501701" w:rsidRPr="00501701">
        <w:rPr>
          <w:rFonts w:ascii="Times New Roman" w:eastAsia="Times New Roman" w:hAnsi="Times New Roman" w:cs="Times New Roman"/>
          <w:sz w:val="28"/>
          <w:szCs w:val="28"/>
          <w:lang w:eastAsia="ru-RU"/>
        </w:rPr>
        <w:t xml:space="preserve"> (комплект</w:t>
      </w:r>
      <w:r w:rsidR="00501701">
        <w:rPr>
          <w:rFonts w:ascii="Times New Roman" w:eastAsia="Times New Roman" w:hAnsi="Times New Roman" w:cs="Times New Roman"/>
          <w:sz w:val="28"/>
          <w:szCs w:val="28"/>
          <w:lang w:eastAsia="ru-RU"/>
        </w:rPr>
        <w:t>ов</w:t>
      </w:r>
      <w:r w:rsidR="00501701" w:rsidRPr="00501701">
        <w:rPr>
          <w:rFonts w:ascii="Times New Roman" w:eastAsia="Times New Roman" w:hAnsi="Times New Roman" w:cs="Times New Roman"/>
          <w:sz w:val="28"/>
          <w:szCs w:val="28"/>
          <w:lang w:eastAsia="ru-RU"/>
        </w:rPr>
        <w:t xml:space="preserve"> мебели, стол</w:t>
      </w:r>
      <w:r w:rsidR="00501701">
        <w:rPr>
          <w:rFonts w:ascii="Times New Roman" w:eastAsia="Times New Roman" w:hAnsi="Times New Roman" w:cs="Times New Roman"/>
          <w:sz w:val="28"/>
          <w:szCs w:val="28"/>
          <w:lang w:eastAsia="ru-RU"/>
        </w:rPr>
        <w:t>ов</w:t>
      </w:r>
      <w:r w:rsidR="00501701" w:rsidRPr="00501701">
        <w:rPr>
          <w:rFonts w:ascii="Times New Roman" w:eastAsia="Times New Roman" w:hAnsi="Times New Roman" w:cs="Times New Roman"/>
          <w:sz w:val="28"/>
          <w:szCs w:val="28"/>
          <w:lang w:eastAsia="ru-RU"/>
        </w:rPr>
        <w:t xml:space="preserve"> рабочи</w:t>
      </w:r>
      <w:r w:rsidR="00501701">
        <w:rPr>
          <w:rFonts w:ascii="Times New Roman" w:eastAsia="Times New Roman" w:hAnsi="Times New Roman" w:cs="Times New Roman"/>
          <w:sz w:val="28"/>
          <w:szCs w:val="28"/>
          <w:lang w:eastAsia="ru-RU"/>
        </w:rPr>
        <w:t>х</w:t>
      </w:r>
      <w:r w:rsidR="00501701" w:rsidRPr="00501701">
        <w:rPr>
          <w:rFonts w:ascii="Times New Roman" w:eastAsia="Times New Roman" w:hAnsi="Times New Roman" w:cs="Times New Roman"/>
          <w:sz w:val="28"/>
          <w:szCs w:val="28"/>
          <w:lang w:eastAsia="ru-RU"/>
        </w:rPr>
        <w:t>, сплит-систем, план</w:t>
      </w:r>
      <w:r w:rsidR="00501701">
        <w:rPr>
          <w:rFonts w:ascii="Times New Roman" w:eastAsia="Times New Roman" w:hAnsi="Times New Roman" w:cs="Times New Roman"/>
          <w:sz w:val="28"/>
          <w:szCs w:val="28"/>
          <w:lang w:eastAsia="ru-RU"/>
        </w:rPr>
        <w:t>а</w:t>
      </w:r>
      <w:r w:rsidR="00501701" w:rsidRPr="00501701">
        <w:rPr>
          <w:rFonts w:ascii="Times New Roman" w:eastAsia="Times New Roman" w:hAnsi="Times New Roman" w:cs="Times New Roman"/>
          <w:sz w:val="28"/>
          <w:szCs w:val="28"/>
          <w:lang w:eastAsia="ru-RU"/>
        </w:rPr>
        <w:t xml:space="preserve"> эвакуации)</w:t>
      </w:r>
      <w:r w:rsidR="00501701">
        <w:rPr>
          <w:rFonts w:ascii="Times New Roman" w:eastAsia="Times New Roman" w:hAnsi="Times New Roman" w:cs="Times New Roman"/>
          <w:sz w:val="28"/>
          <w:szCs w:val="28"/>
          <w:lang w:eastAsia="ru-RU"/>
        </w:rPr>
        <w:t>, стоимостью 136644,20 руб.;</w:t>
      </w:r>
    </w:p>
    <w:p w:rsidR="00501701" w:rsidRDefault="003B00C3"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01701">
        <w:rPr>
          <w:rFonts w:ascii="Times New Roman" w:eastAsia="Times New Roman" w:hAnsi="Times New Roman" w:cs="Times New Roman"/>
          <w:sz w:val="28"/>
          <w:szCs w:val="28"/>
          <w:lang w:eastAsia="ru-RU"/>
        </w:rPr>
        <w:t xml:space="preserve">Изменение стоимости основных средств произошло в сторону </w:t>
      </w:r>
      <w:r w:rsidR="002F3F63">
        <w:rPr>
          <w:rFonts w:ascii="Times New Roman" w:eastAsia="Times New Roman" w:hAnsi="Times New Roman" w:cs="Times New Roman"/>
          <w:sz w:val="28"/>
          <w:szCs w:val="28"/>
          <w:lang w:eastAsia="ru-RU"/>
        </w:rPr>
        <w:t>уменьшения</w:t>
      </w:r>
      <w:r w:rsidR="00501701">
        <w:rPr>
          <w:rFonts w:ascii="Times New Roman" w:eastAsia="Times New Roman" w:hAnsi="Times New Roman" w:cs="Times New Roman"/>
          <w:sz w:val="28"/>
          <w:szCs w:val="28"/>
          <w:lang w:eastAsia="ru-RU"/>
        </w:rPr>
        <w:t xml:space="preserve"> за счет:</w:t>
      </w:r>
    </w:p>
    <w:p w:rsidR="00501701"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01701">
        <w:rPr>
          <w:rFonts w:ascii="Times New Roman" w:eastAsia="Times New Roman" w:hAnsi="Times New Roman" w:cs="Times New Roman"/>
          <w:sz w:val="28"/>
          <w:szCs w:val="28"/>
          <w:lang w:eastAsia="ru-RU"/>
        </w:rPr>
        <w:t xml:space="preserve">- </w:t>
      </w:r>
      <w:r w:rsidR="00501701" w:rsidRPr="00501701">
        <w:rPr>
          <w:rFonts w:ascii="Times New Roman" w:eastAsia="Times New Roman" w:hAnsi="Times New Roman" w:cs="Times New Roman"/>
          <w:sz w:val="28"/>
          <w:szCs w:val="28"/>
          <w:lang w:eastAsia="ru-RU"/>
        </w:rPr>
        <w:t>передач</w:t>
      </w:r>
      <w:r w:rsidR="00861CF9">
        <w:rPr>
          <w:rFonts w:ascii="Times New Roman" w:eastAsia="Times New Roman" w:hAnsi="Times New Roman" w:cs="Times New Roman"/>
          <w:sz w:val="28"/>
          <w:szCs w:val="28"/>
          <w:lang w:eastAsia="ru-RU"/>
        </w:rPr>
        <w:t>и</w:t>
      </w:r>
      <w:r w:rsidR="00501701" w:rsidRPr="00501701">
        <w:rPr>
          <w:rFonts w:ascii="Times New Roman" w:eastAsia="Times New Roman" w:hAnsi="Times New Roman" w:cs="Times New Roman"/>
          <w:sz w:val="28"/>
          <w:szCs w:val="28"/>
          <w:lang w:eastAsia="ru-RU"/>
        </w:rPr>
        <w:t xml:space="preserve"> в муниципальную собственность </w:t>
      </w:r>
      <w:proofErr w:type="spellStart"/>
      <w:r w:rsidR="00501701" w:rsidRPr="00501701">
        <w:rPr>
          <w:rFonts w:ascii="Times New Roman" w:eastAsia="Times New Roman" w:hAnsi="Times New Roman" w:cs="Times New Roman"/>
          <w:sz w:val="28"/>
          <w:szCs w:val="28"/>
          <w:lang w:eastAsia="ru-RU"/>
        </w:rPr>
        <w:t>Нововладимировского</w:t>
      </w:r>
      <w:proofErr w:type="spellEnd"/>
      <w:r w:rsidR="00501701" w:rsidRPr="00501701">
        <w:rPr>
          <w:rFonts w:ascii="Times New Roman" w:eastAsia="Times New Roman" w:hAnsi="Times New Roman" w:cs="Times New Roman"/>
          <w:sz w:val="28"/>
          <w:szCs w:val="28"/>
          <w:lang w:eastAsia="ru-RU"/>
        </w:rPr>
        <w:t xml:space="preserve"> сельского поселения Тбилисского района» </w:t>
      </w:r>
      <w:r w:rsidR="00861CF9">
        <w:rPr>
          <w:rFonts w:ascii="Times New Roman" w:eastAsia="Times New Roman" w:hAnsi="Times New Roman" w:cs="Times New Roman"/>
          <w:sz w:val="28"/>
          <w:szCs w:val="28"/>
          <w:lang w:eastAsia="ru-RU"/>
        </w:rPr>
        <w:t xml:space="preserve">по постановлению </w:t>
      </w:r>
      <w:r w:rsidR="00501701" w:rsidRPr="00501701">
        <w:rPr>
          <w:rFonts w:ascii="Times New Roman" w:eastAsia="Times New Roman" w:hAnsi="Times New Roman" w:cs="Times New Roman"/>
          <w:sz w:val="28"/>
          <w:szCs w:val="28"/>
          <w:lang w:eastAsia="ru-RU"/>
        </w:rPr>
        <w:t>№ 978 от 20.10.2014 года безвозмездно жило</w:t>
      </w:r>
      <w:r w:rsidR="00861CF9">
        <w:rPr>
          <w:rFonts w:ascii="Times New Roman" w:eastAsia="Times New Roman" w:hAnsi="Times New Roman" w:cs="Times New Roman"/>
          <w:sz w:val="28"/>
          <w:szCs w:val="28"/>
          <w:lang w:eastAsia="ru-RU"/>
        </w:rPr>
        <w:t>го</w:t>
      </w:r>
      <w:r w:rsidR="00501701" w:rsidRPr="00501701">
        <w:rPr>
          <w:rFonts w:ascii="Times New Roman" w:eastAsia="Times New Roman" w:hAnsi="Times New Roman" w:cs="Times New Roman"/>
          <w:sz w:val="28"/>
          <w:szCs w:val="28"/>
          <w:lang w:eastAsia="ru-RU"/>
        </w:rPr>
        <w:t xml:space="preserve"> дом</w:t>
      </w:r>
      <w:r w:rsidR="00861CF9">
        <w:rPr>
          <w:rFonts w:ascii="Times New Roman" w:eastAsia="Times New Roman" w:hAnsi="Times New Roman" w:cs="Times New Roman"/>
          <w:sz w:val="28"/>
          <w:szCs w:val="28"/>
          <w:lang w:eastAsia="ru-RU"/>
        </w:rPr>
        <w:t>а и земельного</w:t>
      </w:r>
      <w:r w:rsidR="00501701" w:rsidRPr="00501701">
        <w:rPr>
          <w:rFonts w:ascii="Times New Roman" w:eastAsia="Times New Roman" w:hAnsi="Times New Roman" w:cs="Times New Roman"/>
          <w:sz w:val="28"/>
          <w:szCs w:val="28"/>
          <w:lang w:eastAsia="ru-RU"/>
        </w:rPr>
        <w:t xml:space="preserve"> участ</w:t>
      </w:r>
      <w:r w:rsidR="00861CF9">
        <w:rPr>
          <w:rFonts w:ascii="Times New Roman" w:eastAsia="Times New Roman" w:hAnsi="Times New Roman" w:cs="Times New Roman"/>
          <w:sz w:val="28"/>
          <w:szCs w:val="28"/>
          <w:lang w:eastAsia="ru-RU"/>
        </w:rPr>
        <w:t>ка</w:t>
      </w:r>
      <w:r w:rsidR="00501701" w:rsidRPr="00501701">
        <w:rPr>
          <w:rFonts w:ascii="Times New Roman" w:eastAsia="Times New Roman" w:hAnsi="Times New Roman" w:cs="Times New Roman"/>
          <w:sz w:val="28"/>
          <w:szCs w:val="28"/>
          <w:lang w:eastAsia="ru-RU"/>
        </w:rPr>
        <w:t xml:space="preserve"> при нем по адресу: ст. </w:t>
      </w:r>
      <w:proofErr w:type="spellStart"/>
      <w:r w:rsidR="00501701" w:rsidRPr="00501701">
        <w:rPr>
          <w:rFonts w:ascii="Times New Roman" w:eastAsia="Times New Roman" w:hAnsi="Times New Roman" w:cs="Times New Roman"/>
          <w:sz w:val="28"/>
          <w:szCs w:val="28"/>
          <w:lang w:eastAsia="ru-RU"/>
        </w:rPr>
        <w:t>Нововладимировская</w:t>
      </w:r>
      <w:proofErr w:type="spellEnd"/>
      <w:r w:rsidR="00501701" w:rsidRPr="00501701">
        <w:rPr>
          <w:rFonts w:ascii="Times New Roman" w:eastAsia="Times New Roman" w:hAnsi="Times New Roman" w:cs="Times New Roman"/>
          <w:sz w:val="28"/>
          <w:szCs w:val="28"/>
          <w:lang w:eastAsia="ru-RU"/>
        </w:rPr>
        <w:t>, ул. Набережная, 52</w:t>
      </w:r>
      <w:r w:rsidR="00861CF9">
        <w:rPr>
          <w:rFonts w:ascii="Times New Roman" w:eastAsia="Times New Roman" w:hAnsi="Times New Roman" w:cs="Times New Roman"/>
          <w:sz w:val="28"/>
          <w:szCs w:val="28"/>
          <w:lang w:eastAsia="ru-RU"/>
        </w:rPr>
        <w:t>, стоимостью 900000,00 руб.</w:t>
      </w:r>
      <w:r w:rsidR="00501701" w:rsidRPr="00501701">
        <w:rPr>
          <w:rFonts w:ascii="Times New Roman" w:eastAsia="Times New Roman" w:hAnsi="Times New Roman" w:cs="Times New Roman"/>
          <w:sz w:val="28"/>
          <w:szCs w:val="28"/>
          <w:lang w:eastAsia="ru-RU"/>
        </w:rPr>
        <w:t xml:space="preserve"> и передача ведомственных квартир</w:t>
      </w:r>
      <w:r w:rsidR="00861CF9">
        <w:rPr>
          <w:rFonts w:ascii="Times New Roman" w:eastAsia="Times New Roman" w:hAnsi="Times New Roman" w:cs="Times New Roman"/>
          <w:sz w:val="28"/>
          <w:szCs w:val="28"/>
          <w:lang w:eastAsia="ru-RU"/>
        </w:rPr>
        <w:t xml:space="preserve"> участковым стоимостью 4700000,00 руб. (всего на 5600000,00 руб.)</w:t>
      </w:r>
    </w:p>
    <w:p w:rsidR="00861CF9"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61CF9">
        <w:rPr>
          <w:rFonts w:ascii="Times New Roman" w:eastAsia="Times New Roman" w:hAnsi="Times New Roman" w:cs="Times New Roman"/>
          <w:sz w:val="28"/>
          <w:szCs w:val="28"/>
          <w:lang w:eastAsia="ru-RU"/>
        </w:rPr>
        <w:t xml:space="preserve">- </w:t>
      </w:r>
      <w:r w:rsidR="00306949">
        <w:rPr>
          <w:rFonts w:ascii="Times New Roman" w:eastAsia="Times New Roman" w:hAnsi="Times New Roman" w:cs="Times New Roman"/>
          <w:sz w:val="28"/>
          <w:szCs w:val="28"/>
          <w:lang w:eastAsia="ru-RU"/>
        </w:rPr>
        <w:t>передач</w:t>
      </w:r>
      <w:r w:rsidR="00E27BF9">
        <w:rPr>
          <w:rFonts w:ascii="Times New Roman" w:eastAsia="Times New Roman" w:hAnsi="Times New Roman" w:cs="Times New Roman"/>
          <w:sz w:val="28"/>
          <w:szCs w:val="28"/>
          <w:lang w:eastAsia="ru-RU"/>
        </w:rPr>
        <w:t>и</w:t>
      </w:r>
      <w:r w:rsidR="00306949">
        <w:rPr>
          <w:rFonts w:ascii="Times New Roman" w:eastAsia="Times New Roman" w:hAnsi="Times New Roman" w:cs="Times New Roman"/>
          <w:sz w:val="28"/>
          <w:szCs w:val="28"/>
          <w:lang w:eastAsia="ru-RU"/>
        </w:rPr>
        <w:t xml:space="preserve"> из казны в оперативное пользование  </w:t>
      </w:r>
      <w:r w:rsidR="00306949" w:rsidRPr="001410A3">
        <w:rPr>
          <w:rFonts w:ascii="Times New Roman" w:eastAsia="Times New Roman" w:hAnsi="Times New Roman" w:cs="Times New Roman"/>
          <w:sz w:val="28"/>
          <w:szCs w:val="28"/>
          <w:lang w:eastAsia="ru-RU"/>
        </w:rPr>
        <w:t xml:space="preserve"> здания склада в х. </w:t>
      </w:r>
      <w:proofErr w:type="spellStart"/>
      <w:r w:rsidR="00306949" w:rsidRPr="001410A3">
        <w:rPr>
          <w:rFonts w:ascii="Times New Roman" w:eastAsia="Times New Roman" w:hAnsi="Times New Roman" w:cs="Times New Roman"/>
          <w:sz w:val="28"/>
          <w:szCs w:val="28"/>
          <w:lang w:eastAsia="ru-RU"/>
        </w:rPr>
        <w:t>Северокубанском</w:t>
      </w:r>
      <w:proofErr w:type="spellEnd"/>
      <w:r w:rsidR="00306949" w:rsidRPr="001410A3">
        <w:rPr>
          <w:rFonts w:ascii="Times New Roman" w:eastAsia="Times New Roman" w:hAnsi="Times New Roman" w:cs="Times New Roman"/>
          <w:sz w:val="28"/>
          <w:szCs w:val="28"/>
          <w:lang w:eastAsia="ru-RU"/>
        </w:rPr>
        <w:t xml:space="preserve"> ул. </w:t>
      </w:r>
      <w:proofErr w:type="gramStart"/>
      <w:r w:rsidR="00306949" w:rsidRPr="001410A3">
        <w:rPr>
          <w:rFonts w:ascii="Times New Roman" w:eastAsia="Times New Roman" w:hAnsi="Times New Roman" w:cs="Times New Roman"/>
          <w:sz w:val="28"/>
          <w:szCs w:val="28"/>
          <w:lang w:eastAsia="ru-RU"/>
        </w:rPr>
        <w:t>Юбилейная</w:t>
      </w:r>
      <w:proofErr w:type="gramEnd"/>
      <w:r w:rsidR="00306949" w:rsidRPr="001410A3">
        <w:rPr>
          <w:rFonts w:ascii="Times New Roman" w:eastAsia="Times New Roman" w:hAnsi="Times New Roman" w:cs="Times New Roman"/>
          <w:sz w:val="28"/>
          <w:szCs w:val="28"/>
          <w:lang w:eastAsia="ru-RU"/>
        </w:rPr>
        <w:t>, 30, согласно  постановлению администрации МО Тбилисский район от 20.11.2014 года № 1110</w:t>
      </w:r>
      <w:r w:rsidR="00306949">
        <w:rPr>
          <w:rFonts w:ascii="Times New Roman" w:eastAsia="Times New Roman" w:hAnsi="Times New Roman" w:cs="Times New Roman"/>
          <w:sz w:val="28"/>
          <w:szCs w:val="28"/>
          <w:lang w:eastAsia="ru-RU"/>
        </w:rPr>
        <w:t>, стоимостью  760642,00 руб.;</w:t>
      </w:r>
    </w:p>
    <w:p w:rsidR="003B00C3"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06949">
        <w:rPr>
          <w:rFonts w:ascii="Times New Roman" w:eastAsia="Times New Roman" w:hAnsi="Times New Roman" w:cs="Times New Roman"/>
          <w:sz w:val="28"/>
          <w:szCs w:val="28"/>
          <w:lang w:eastAsia="ru-RU"/>
        </w:rPr>
        <w:t xml:space="preserve">- </w:t>
      </w:r>
      <w:r w:rsidR="00306949" w:rsidRPr="00306949">
        <w:rPr>
          <w:rFonts w:ascii="Times New Roman" w:eastAsia="Times New Roman" w:hAnsi="Times New Roman" w:cs="Times New Roman"/>
          <w:sz w:val="28"/>
          <w:szCs w:val="28"/>
          <w:lang w:eastAsia="ru-RU"/>
        </w:rPr>
        <w:t>переда</w:t>
      </w:r>
      <w:r w:rsidR="00E27BF9">
        <w:rPr>
          <w:rFonts w:ascii="Times New Roman" w:eastAsia="Times New Roman" w:hAnsi="Times New Roman" w:cs="Times New Roman"/>
          <w:sz w:val="28"/>
          <w:szCs w:val="28"/>
          <w:lang w:eastAsia="ru-RU"/>
        </w:rPr>
        <w:t>чи</w:t>
      </w:r>
      <w:r w:rsidR="00306949" w:rsidRPr="00306949">
        <w:rPr>
          <w:rFonts w:ascii="Times New Roman" w:eastAsia="Times New Roman" w:hAnsi="Times New Roman" w:cs="Times New Roman"/>
          <w:sz w:val="28"/>
          <w:szCs w:val="28"/>
          <w:lang w:eastAsia="ru-RU"/>
        </w:rPr>
        <w:t xml:space="preserve"> основны</w:t>
      </w:r>
      <w:r w:rsidR="00E27BF9">
        <w:rPr>
          <w:rFonts w:ascii="Times New Roman" w:eastAsia="Times New Roman" w:hAnsi="Times New Roman" w:cs="Times New Roman"/>
          <w:sz w:val="28"/>
          <w:szCs w:val="28"/>
          <w:lang w:eastAsia="ru-RU"/>
        </w:rPr>
        <w:t>х</w:t>
      </w:r>
      <w:r w:rsidR="00306949" w:rsidRPr="00306949">
        <w:rPr>
          <w:rFonts w:ascii="Times New Roman" w:eastAsia="Times New Roman" w:hAnsi="Times New Roman" w:cs="Times New Roman"/>
          <w:sz w:val="28"/>
          <w:szCs w:val="28"/>
          <w:lang w:eastAsia="ru-RU"/>
        </w:rPr>
        <w:t xml:space="preserve"> средств</w:t>
      </w:r>
      <w:r w:rsidR="00E27BF9">
        <w:rPr>
          <w:rFonts w:ascii="Times New Roman" w:eastAsia="Times New Roman" w:hAnsi="Times New Roman" w:cs="Times New Roman"/>
          <w:sz w:val="28"/>
          <w:szCs w:val="28"/>
          <w:lang w:eastAsia="ru-RU"/>
        </w:rPr>
        <w:t xml:space="preserve"> в пользование стоимостью 74000,00 руб., </w:t>
      </w:r>
    </w:p>
    <w:p w:rsidR="00306949"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B00C3">
        <w:rPr>
          <w:rFonts w:ascii="Times New Roman" w:eastAsia="Times New Roman" w:hAnsi="Times New Roman" w:cs="Times New Roman"/>
          <w:sz w:val="28"/>
          <w:szCs w:val="28"/>
          <w:lang w:eastAsia="ru-RU"/>
        </w:rPr>
        <w:t xml:space="preserve">- </w:t>
      </w:r>
      <w:r w:rsidR="00E27BF9">
        <w:rPr>
          <w:rFonts w:ascii="Times New Roman" w:eastAsia="Times New Roman" w:hAnsi="Times New Roman" w:cs="Times New Roman"/>
          <w:sz w:val="28"/>
          <w:szCs w:val="28"/>
          <w:lang w:eastAsia="ru-RU"/>
        </w:rPr>
        <w:t>списани</w:t>
      </w:r>
      <w:r w:rsidR="003B00C3">
        <w:rPr>
          <w:rFonts w:ascii="Times New Roman" w:eastAsia="Times New Roman" w:hAnsi="Times New Roman" w:cs="Times New Roman"/>
          <w:sz w:val="28"/>
          <w:szCs w:val="28"/>
          <w:lang w:eastAsia="ru-RU"/>
        </w:rPr>
        <w:t>я</w:t>
      </w:r>
      <w:r w:rsidR="00E27BF9">
        <w:rPr>
          <w:rFonts w:ascii="Times New Roman" w:eastAsia="Times New Roman" w:hAnsi="Times New Roman" w:cs="Times New Roman"/>
          <w:sz w:val="28"/>
          <w:szCs w:val="28"/>
          <w:lang w:eastAsia="ru-RU"/>
        </w:rPr>
        <w:t xml:space="preserve"> основных средств</w:t>
      </w:r>
      <w:r w:rsidR="00A64F2B">
        <w:rPr>
          <w:rFonts w:ascii="Times New Roman" w:eastAsia="Times New Roman" w:hAnsi="Times New Roman" w:cs="Times New Roman"/>
          <w:sz w:val="28"/>
          <w:szCs w:val="28"/>
          <w:lang w:eastAsia="ru-RU"/>
        </w:rPr>
        <w:t xml:space="preserve"> стоимостью 237107,58 тыс. руб.</w:t>
      </w:r>
      <w:r w:rsidR="00E27BF9">
        <w:rPr>
          <w:rFonts w:ascii="Times New Roman" w:eastAsia="Times New Roman" w:hAnsi="Times New Roman" w:cs="Times New Roman"/>
          <w:sz w:val="28"/>
          <w:szCs w:val="28"/>
          <w:lang w:eastAsia="ru-RU"/>
        </w:rPr>
        <w:t>,</w:t>
      </w:r>
      <w:r w:rsidR="00E27BF9" w:rsidRPr="00E27BF9">
        <w:t xml:space="preserve"> </w:t>
      </w:r>
      <w:r w:rsidR="00E27BF9" w:rsidRPr="00E27BF9">
        <w:rPr>
          <w:rFonts w:ascii="Times New Roman" w:eastAsia="Times New Roman" w:hAnsi="Times New Roman" w:cs="Times New Roman"/>
          <w:sz w:val="28"/>
          <w:szCs w:val="28"/>
          <w:lang w:eastAsia="ru-RU"/>
        </w:rPr>
        <w:t>не пригодны</w:t>
      </w:r>
      <w:r w:rsidR="00E27BF9">
        <w:rPr>
          <w:rFonts w:ascii="Times New Roman" w:eastAsia="Times New Roman" w:hAnsi="Times New Roman" w:cs="Times New Roman"/>
          <w:sz w:val="28"/>
          <w:szCs w:val="28"/>
          <w:lang w:eastAsia="ru-RU"/>
        </w:rPr>
        <w:t>х</w:t>
      </w:r>
      <w:r w:rsidR="00E27BF9" w:rsidRPr="00E27BF9">
        <w:rPr>
          <w:rFonts w:ascii="Times New Roman" w:eastAsia="Times New Roman" w:hAnsi="Times New Roman" w:cs="Times New Roman"/>
          <w:sz w:val="28"/>
          <w:szCs w:val="28"/>
          <w:lang w:eastAsia="ru-RU"/>
        </w:rPr>
        <w:t xml:space="preserve"> к эксплуатации, согласно постановлений администрации МО Тбилисский район №501 от 20.06.2014 года, № 1219 от 18.12.2014 года, в том числе основных средств с остаточной стоимостью на сумму 63364 рубля 07 копеек (компьютер в комплекте, процессоры, агрегат сварочный);</w:t>
      </w:r>
    </w:p>
    <w:p w:rsidR="00E27BF9"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27BF9">
        <w:rPr>
          <w:rFonts w:ascii="Times New Roman" w:eastAsia="Times New Roman" w:hAnsi="Times New Roman" w:cs="Times New Roman"/>
          <w:sz w:val="28"/>
          <w:szCs w:val="28"/>
          <w:lang w:eastAsia="ru-RU"/>
        </w:rPr>
        <w:t xml:space="preserve">- </w:t>
      </w:r>
      <w:r w:rsidR="00E27BF9" w:rsidRPr="00E27BF9">
        <w:rPr>
          <w:rFonts w:ascii="Times New Roman" w:eastAsia="Times New Roman" w:hAnsi="Times New Roman" w:cs="Times New Roman"/>
          <w:sz w:val="28"/>
          <w:szCs w:val="28"/>
          <w:lang w:eastAsia="ru-RU"/>
        </w:rPr>
        <w:t>переда</w:t>
      </w:r>
      <w:r w:rsidR="00E27BF9">
        <w:rPr>
          <w:rFonts w:ascii="Times New Roman" w:eastAsia="Times New Roman" w:hAnsi="Times New Roman" w:cs="Times New Roman"/>
          <w:sz w:val="28"/>
          <w:szCs w:val="28"/>
          <w:lang w:eastAsia="ru-RU"/>
        </w:rPr>
        <w:t>чи</w:t>
      </w:r>
      <w:r w:rsidR="00E27BF9" w:rsidRPr="00E27BF9">
        <w:rPr>
          <w:rFonts w:ascii="Times New Roman" w:eastAsia="Times New Roman" w:hAnsi="Times New Roman" w:cs="Times New Roman"/>
          <w:sz w:val="28"/>
          <w:szCs w:val="28"/>
          <w:lang w:eastAsia="ru-RU"/>
        </w:rPr>
        <w:t xml:space="preserve"> транспортно</w:t>
      </w:r>
      <w:r w:rsidR="00E27BF9">
        <w:rPr>
          <w:rFonts w:ascii="Times New Roman" w:eastAsia="Times New Roman" w:hAnsi="Times New Roman" w:cs="Times New Roman"/>
          <w:sz w:val="28"/>
          <w:szCs w:val="28"/>
          <w:lang w:eastAsia="ru-RU"/>
        </w:rPr>
        <w:t xml:space="preserve">го </w:t>
      </w:r>
      <w:r w:rsidR="00E27BF9" w:rsidRPr="00E27BF9">
        <w:rPr>
          <w:rFonts w:ascii="Times New Roman" w:eastAsia="Times New Roman" w:hAnsi="Times New Roman" w:cs="Times New Roman"/>
          <w:sz w:val="28"/>
          <w:szCs w:val="28"/>
          <w:lang w:eastAsia="ru-RU"/>
        </w:rPr>
        <w:t>средств</w:t>
      </w:r>
      <w:r w:rsidR="00E27BF9">
        <w:rPr>
          <w:rFonts w:ascii="Times New Roman" w:eastAsia="Times New Roman" w:hAnsi="Times New Roman" w:cs="Times New Roman"/>
          <w:sz w:val="28"/>
          <w:szCs w:val="28"/>
          <w:lang w:eastAsia="ru-RU"/>
        </w:rPr>
        <w:t>а</w:t>
      </w:r>
      <w:r w:rsidR="00E27BF9" w:rsidRPr="00E27BF9">
        <w:rPr>
          <w:rFonts w:ascii="Times New Roman" w:eastAsia="Times New Roman" w:hAnsi="Times New Roman" w:cs="Times New Roman"/>
          <w:sz w:val="28"/>
          <w:szCs w:val="28"/>
          <w:lang w:eastAsia="ru-RU"/>
        </w:rPr>
        <w:t xml:space="preserve"> (бульдозер</w:t>
      </w:r>
      <w:r w:rsidR="00E27BF9">
        <w:rPr>
          <w:rFonts w:ascii="Times New Roman" w:eastAsia="Times New Roman" w:hAnsi="Times New Roman" w:cs="Times New Roman"/>
          <w:sz w:val="28"/>
          <w:szCs w:val="28"/>
          <w:lang w:eastAsia="ru-RU"/>
        </w:rPr>
        <w:t>а</w:t>
      </w:r>
      <w:r w:rsidR="00E27BF9" w:rsidRPr="00E27BF9">
        <w:rPr>
          <w:rFonts w:ascii="Times New Roman" w:eastAsia="Times New Roman" w:hAnsi="Times New Roman" w:cs="Times New Roman"/>
          <w:sz w:val="28"/>
          <w:szCs w:val="28"/>
          <w:lang w:eastAsia="ru-RU"/>
        </w:rPr>
        <w:t>) согласно решени</w:t>
      </w:r>
      <w:r w:rsidR="00667C45">
        <w:rPr>
          <w:rFonts w:ascii="Times New Roman" w:eastAsia="Times New Roman" w:hAnsi="Times New Roman" w:cs="Times New Roman"/>
          <w:sz w:val="28"/>
          <w:szCs w:val="28"/>
          <w:lang w:eastAsia="ru-RU"/>
        </w:rPr>
        <w:t>ю</w:t>
      </w:r>
      <w:r w:rsidR="00E27BF9" w:rsidRPr="00E27BF9">
        <w:rPr>
          <w:rFonts w:ascii="Times New Roman" w:eastAsia="Times New Roman" w:hAnsi="Times New Roman" w:cs="Times New Roman"/>
          <w:sz w:val="28"/>
          <w:szCs w:val="28"/>
          <w:lang w:eastAsia="ru-RU"/>
        </w:rPr>
        <w:t xml:space="preserve"> Совета муниципального образования Тбилисский район № 867 от 25.12.2014 года и постановления администрации МО Тбилисский район № 1281 от 31.12.2014 года</w:t>
      </w:r>
      <w:r w:rsidR="00E27BF9">
        <w:rPr>
          <w:rFonts w:ascii="Times New Roman" w:eastAsia="Times New Roman" w:hAnsi="Times New Roman" w:cs="Times New Roman"/>
          <w:sz w:val="28"/>
          <w:szCs w:val="28"/>
          <w:lang w:eastAsia="ru-RU"/>
        </w:rPr>
        <w:t>, стоимостью  1617525,00 руб.</w:t>
      </w:r>
      <w:r w:rsidR="00E27BF9" w:rsidRPr="00E27BF9">
        <w:rPr>
          <w:rFonts w:ascii="Times New Roman" w:eastAsia="Times New Roman" w:hAnsi="Times New Roman" w:cs="Times New Roman"/>
          <w:sz w:val="28"/>
          <w:szCs w:val="28"/>
          <w:lang w:eastAsia="ru-RU"/>
        </w:rPr>
        <w:t>;</w:t>
      </w:r>
    </w:p>
    <w:p w:rsidR="008C7AC9"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C45">
        <w:rPr>
          <w:rFonts w:ascii="Times New Roman" w:eastAsia="Times New Roman" w:hAnsi="Times New Roman" w:cs="Times New Roman"/>
          <w:sz w:val="28"/>
          <w:szCs w:val="28"/>
          <w:lang w:eastAsia="ru-RU"/>
        </w:rPr>
        <w:t xml:space="preserve">- списания </w:t>
      </w:r>
      <w:r w:rsidR="00667C45" w:rsidRPr="00667C45">
        <w:rPr>
          <w:rFonts w:ascii="Times New Roman" w:eastAsia="Times New Roman" w:hAnsi="Times New Roman" w:cs="Times New Roman"/>
          <w:sz w:val="28"/>
          <w:szCs w:val="28"/>
          <w:lang w:eastAsia="ru-RU"/>
        </w:rPr>
        <w:t>производственн</w:t>
      </w:r>
      <w:r w:rsidR="00667C45">
        <w:rPr>
          <w:rFonts w:ascii="Times New Roman" w:eastAsia="Times New Roman" w:hAnsi="Times New Roman" w:cs="Times New Roman"/>
          <w:sz w:val="28"/>
          <w:szCs w:val="28"/>
          <w:lang w:eastAsia="ru-RU"/>
        </w:rPr>
        <w:t>ого</w:t>
      </w:r>
      <w:r w:rsidR="00667C45" w:rsidRPr="00667C45">
        <w:rPr>
          <w:rFonts w:ascii="Times New Roman" w:eastAsia="Times New Roman" w:hAnsi="Times New Roman" w:cs="Times New Roman"/>
          <w:sz w:val="28"/>
          <w:szCs w:val="28"/>
          <w:lang w:eastAsia="ru-RU"/>
        </w:rPr>
        <w:t xml:space="preserve"> и хозяйственн</w:t>
      </w:r>
      <w:r w:rsidR="00667C45">
        <w:rPr>
          <w:rFonts w:ascii="Times New Roman" w:eastAsia="Times New Roman" w:hAnsi="Times New Roman" w:cs="Times New Roman"/>
          <w:sz w:val="28"/>
          <w:szCs w:val="28"/>
          <w:lang w:eastAsia="ru-RU"/>
        </w:rPr>
        <w:t>ого</w:t>
      </w:r>
      <w:r w:rsidR="00667C45" w:rsidRPr="00667C45">
        <w:rPr>
          <w:rFonts w:ascii="Times New Roman" w:eastAsia="Times New Roman" w:hAnsi="Times New Roman" w:cs="Times New Roman"/>
          <w:sz w:val="28"/>
          <w:szCs w:val="28"/>
          <w:lang w:eastAsia="ru-RU"/>
        </w:rPr>
        <w:t xml:space="preserve"> инвентар</w:t>
      </w:r>
      <w:r w:rsidR="00667C45">
        <w:rPr>
          <w:rFonts w:ascii="Times New Roman" w:eastAsia="Times New Roman" w:hAnsi="Times New Roman" w:cs="Times New Roman"/>
          <w:sz w:val="28"/>
          <w:szCs w:val="28"/>
          <w:lang w:eastAsia="ru-RU"/>
        </w:rPr>
        <w:t>я</w:t>
      </w:r>
      <w:r w:rsidR="00667C45" w:rsidRPr="00667C45">
        <w:rPr>
          <w:rFonts w:ascii="Times New Roman" w:eastAsia="Times New Roman" w:hAnsi="Times New Roman" w:cs="Times New Roman"/>
          <w:sz w:val="28"/>
          <w:szCs w:val="28"/>
          <w:lang w:eastAsia="ru-RU"/>
        </w:rPr>
        <w:t xml:space="preserve"> не пригодн</w:t>
      </w:r>
      <w:r w:rsidR="00667C45">
        <w:rPr>
          <w:rFonts w:ascii="Times New Roman" w:eastAsia="Times New Roman" w:hAnsi="Times New Roman" w:cs="Times New Roman"/>
          <w:sz w:val="28"/>
          <w:szCs w:val="28"/>
          <w:lang w:eastAsia="ru-RU"/>
        </w:rPr>
        <w:t>ого</w:t>
      </w:r>
      <w:r w:rsidR="00667C45" w:rsidRPr="00667C45">
        <w:rPr>
          <w:rFonts w:ascii="Times New Roman" w:eastAsia="Times New Roman" w:hAnsi="Times New Roman" w:cs="Times New Roman"/>
          <w:sz w:val="28"/>
          <w:szCs w:val="28"/>
          <w:lang w:eastAsia="ru-RU"/>
        </w:rPr>
        <w:t xml:space="preserve"> к использованию</w:t>
      </w:r>
      <w:r w:rsidR="00667C45">
        <w:rPr>
          <w:rFonts w:ascii="Times New Roman" w:eastAsia="Times New Roman" w:hAnsi="Times New Roman" w:cs="Times New Roman"/>
          <w:sz w:val="28"/>
          <w:szCs w:val="28"/>
          <w:lang w:eastAsia="ru-RU"/>
        </w:rPr>
        <w:t>, стоимостью 150185,00 руб.</w:t>
      </w:r>
      <w:r w:rsidR="008C7AC9">
        <w:rPr>
          <w:rFonts w:ascii="Times New Roman" w:eastAsia="Times New Roman" w:hAnsi="Times New Roman" w:cs="Times New Roman"/>
          <w:sz w:val="28"/>
          <w:szCs w:val="28"/>
          <w:lang w:eastAsia="ru-RU"/>
        </w:rPr>
        <w:t>;</w:t>
      </w:r>
    </w:p>
    <w:p w:rsidR="00667C45" w:rsidRDefault="00FA1D8A" w:rsidP="00501701">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8C7AC9">
        <w:rPr>
          <w:rFonts w:ascii="Times New Roman" w:eastAsia="Times New Roman" w:hAnsi="Times New Roman" w:cs="Times New Roman"/>
          <w:sz w:val="28"/>
          <w:szCs w:val="28"/>
          <w:lang w:eastAsia="ru-RU"/>
        </w:rPr>
        <w:t>-</w:t>
      </w:r>
      <w:r w:rsidR="00667C45">
        <w:rPr>
          <w:rFonts w:ascii="Times New Roman" w:eastAsia="Times New Roman" w:hAnsi="Times New Roman" w:cs="Times New Roman"/>
          <w:sz w:val="28"/>
          <w:szCs w:val="28"/>
          <w:lang w:eastAsia="ru-RU"/>
        </w:rPr>
        <w:t xml:space="preserve"> списание основных средств</w:t>
      </w:r>
      <w:r w:rsidR="008C7AC9">
        <w:rPr>
          <w:rFonts w:ascii="Times New Roman" w:eastAsia="Times New Roman" w:hAnsi="Times New Roman" w:cs="Times New Roman"/>
          <w:sz w:val="28"/>
          <w:szCs w:val="28"/>
          <w:lang w:eastAsia="ru-RU"/>
        </w:rPr>
        <w:t xml:space="preserve">, не пригодных к использованию, стоимостью 10511,55 руб. </w:t>
      </w:r>
    </w:p>
    <w:p w:rsidR="00C92225" w:rsidRDefault="00E64459"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CC31B1">
        <w:rPr>
          <w:rFonts w:ascii="Times New Roman" w:eastAsia="Times New Roman" w:hAnsi="Times New Roman" w:cs="Times New Roman"/>
          <w:sz w:val="28"/>
          <w:szCs w:val="28"/>
          <w:lang w:eastAsia="ru-RU"/>
        </w:rPr>
        <w:t xml:space="preserve">По данным формы 0503168, </w:t>
      </w:r>
      <w:r w:rsidR="00C92225">
        <w:rPr>
          <w:rFonts w:ascii="Times New Roman" w:eastAsia="Times New Roman" w:hAnsi="Times New Roman" w:cs="Times New Roman"/>
          <w:sz w:val="28"/>
          <w:szCs w:val="28"/>
          <w:lang w:eastAsia="ru-RU"/>
        </w:rPr>
        <w:t xml:space="preserve">стоимость непроизведенных активов  на начало года составила </w:t>
      </w:r>
      <w:r w:rsidR="00546874">
        <w:rPr>
          <w:rFonts w:ascii="Times New Roman" w:eastAsia="Times New Roman" w:hAnsi="Times New Roman" w:cs="Times New Roman"/>
          <w:sz w:val="28"/>
          <w:szCs w:val="28"/>
          <w:lang w:eastAsia="ru-RU"/>
        </w:rPr>
        <w:t>3660683,00 руб.</w:t>
      </w:r>
      <w:r w:rsidR="00C92225">
        <w:rPr>
          <w:rFonts w:ascii="Times New Roman" w:eastAsia="Times New Roman" w:hAnsi="Times New Roman" w:cs="Times New Roman"/>
          <w:sz w:val="28"/>
          <w:szCs w:val="28"/>
          <w:lang w:eastAsia="ru-RU"/>
        </w:rPr>
        <w:t>, на конец года – 0,0 руб. Движение непроизведенных активов выражено в сумме изменения стоимости земельных участков на -</w:t>
      </w:r>
      <w:r w:rsidR="00546874">
        <w:rPr>
          <w:rFonts w:ascii="Times New Roman" w:eastAsia="Times New Roman" w:hAnsi="Times New Roman" w:cs="Times New Roman"/>
          <w:sz w:val="28"/>
          <w:szCs w:val="28"/>
          <w:lang w:eastAsia="ru-RU"/>
        </w:rPr>
        <w:t>2530847,48</w:t>
      </w:r>
      <w:r w:rsidR="00C92225">
        <w:rPr>
          <w:rFonts w:ascii="Times New Roman" w:eastAsia="Times New Roman" w:hAnsi="Times New Roman" w:cs="Times New Roman"/>
          <w:sz w:val="28"/>
          <w:szCs w:val="28"/>
          <w:lang w:eastAsia="ru-RU"/>
        </w:rPr>
        <w:t xml:space="preserve"> руб., уменьшение стоимости – на </w:t>
      </w:r>
      <w:r w:rsidR="00546874">
        <w:rPr>
          <w:rFonts w:ascii="Times New Roman" w:eastAsia="Times New Roman" w:hAnsi="Times New Roman" w:cs="Times New Roman"/>
          <w:sz w:val="28"/>
          <w:szCs w:val="28"/>
          <w:lang w:eastAsia="ru-RU"/>
        </w:rPr>
        <w:t xml:space="preserve">1129835,52 </w:t>
      </w:r>
      <w:r w:rsidR="00C92225">
        <w:rPr>
          <w:rFonts w:ascii="Times New Roman" w:eastAsia="Times New Roman" w:hAnsi="Times New Roman" w:cs="Times New Roman"/>
          <w:sz w:val="28"/>
          <w:szCs w:val="28"/>
          <w:lang w:eastAsia="ru-RU"/>
        </w:rPr>
        <w:t xml:space="preserve"> руб. Изменения произошли за счет:</w:t>
      </w:r>
    </w:p>
    <w:p w:rsidR="00C92225" w:rsidRDefault="00FA1D8A"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sidR="00C54540">
        <w:rPr>
          <w:rFonts w:ascii="Times New Roman" w:eastAsia="Times New Roman" w:hAnsi="Times New Roman" w:cs="Times New Roman"/>
          <w:sz w:val="28"/>
          <w:szCs w:val="28"/>
          <w:lang w:eastAsia="ru-RU"/>
        </w:rPr>
        <w:t>-</w:t>
      </w:r>
      <w:r w:rsidR="007D794E">
        <w:rPr>
          <w:rFonts w:ascii="Times New Roman" w:eastAsia="Times New Roman" w:hAnsi="Times New Roman" w:cs="Times New Roman"/>
          <w:sz w:val="28"/>
          <w:szCs w:val="28"/>
          <w:lang w:eastAsia="ru-RU"/>
        </w:rPr>
        <w:t xml:space="preserve"> </w:t>
      </w:r>
      <w:r w:rsidR="00094833">
        <w:rPr>
          <w:rFonts w:ascii="Times New Roman" w:eastAsia="Times New Roman" w:hAnsi="Times New Roman" w:cs="Times New Roman"/>
          <w:sz w:val="28"/>
          <w:szCs w:val="28"/>
          <w:lang w:eastAsia="ru-RU"/>
        </w:rPr>
        <w:t xml:space="preserve">списания с баланса земельных участков под </w:t>
      </w:r>
      <w:r w:rsidR="007D794E">
        <w:rPr>
          <w:rFonts w:ascii="Times New Roman" w:eastAsia="Times New Roman" w:hAnsi="Times New Roman" w:cs="Times New Roman"/>
          <w:sz w:val="28"/>
          <w:szCs w:val="28"/>
          <w:lang w:eastAsia="ru-RU"/>
        </w:rPr>
        <w:t xml:space="preserve"> дву</w:t>
      </w:r>
      <w:r w:rsidR="00094833">
        <w:rPr>
          <w:rFonts w:ascii="Times New Roman" w:eastAsia="Times New Roman" w:hAnsi="Times New Roman" w:cs="Times New Roman"/>
          <w:sz w:val="28"/>
          <w:szCs w:val="28"/>
          <w:lang w:eastAsia="ru-RU"/>
        </w:rPr>
        <w:t>мя</w:t>
      </w:r>
      <w:r w:rsidR="007D794E">
        <w:rPr>
          <w:rFonts w:ascii="Times New Roman" w:eastAsia="Times New Roman" w:hAnsi="Times New Roman" w:cs="Times New Roman"/>
          <w:sz w:val="28"/>
          <w:szCs w:val="28"/>
          <w:lang w:eastAsia="ru-RU"/>
        </w:rPr>
        <w:t xml:space="preserve"> </w:t>
      </w:r>
      <w:r w:rsidR="00C92225">
        <w:rPr>
          <w:rFonts w:ascii="Times New Roman" w:eastAsia="Times New Roman" w:hAnsi="Times New Roman" w:cs="Times New Roman"/>
          <w:sz w:val="28"/>
          <w:szCs w:val="28"/>
          <w:lang w:eastAsia="ru-RU"/>
        </w:rPr>
        <w:t>жил</w:t>
      </w:r>
      <w:r w:rsidR="007D794E">
        <w:rPr>
          <w:rFonts w:ascii="Times New Roman" w:eastAsia="Times New Roman" w:hAnsi="Times New Roman" w:cs="Times New Roman"/>
          <w:sz w:val="28"/>
          <w:szCs w:val="28"/>
          <w:lang w:eastAsia="ru-RU"/>
        </w:rPr>
        <w:t>ы</w:t>
      </w:r>
      <w:r w:rsidR="00094833">
        <w:rPr>
          <w:rFonts w:ascii="Times New Roman" w:eastAsia="Times New Roman" w:hAnsi="Times New Roman" w:cs="Times New Roman"/>
          <w:sz w:val="28"/>
          <w:szCs w:val="28"/>
          <w:lang w:eastAsia="ru-RU"/>
        </w:rPr>
        <w:t>ми</w:t>
      </w:r>
      <w:r w:rsidR="007D794E">
        <w:rPr>
          <w:rFonts w:ascii="Times New Roman" w:eastAsia="Times New Roman" w:hAnsi="Times New Roman" w:cs="Times New Roman"/>
          <w:sz w:val="28"/>
          <w:szCs w:val="28"/>
          <w:lang w:eastAsia="ru-RU"/>
        </w:rPr>
        <w:t xml:space="preserve"> </w:t>
      </w:r>
      <w:r w:rsidR="00C92225">
        <w:rPr>
          <w:rFonts w:ascii="Times New Roman" w:eastAsia="Times New Roman" w:hAnsi="Times New Roman" w:cs="Times New Roman"/>
          <w:sz w:val="28"/>
          <w:szCs w:val="28"/>
          <w:lang w:eastAsia="ru-RU"/>
        </w:rPr>
        <w:t>дом</w:t>
      </w:r>
      <w:r w:rsidR="00094833">
        <w:rPr>
          <w:rFonts w:ascii="Times New Roman" w:eastAsia="Times New Roman" w:hAnsi="Times New Roman" w:cs="Times New Roman"/>
          <w:sz w:val="28"/>
          <w:szCs w:val="28"/>
          <w:lang w:eastAsia="ru-RU"/>
        </w:rPr>
        <w:t xml:space="preserve">ами </w:t>
      </w:r>
      <w:r w:rsidR="007D794E">
        <w:rPr>
          <w:rFonts w:ascii="Times New Roman" w:eastAsia="Times New Roman" w:hAnsi="Times New Roman" w:cs="Times New Roman"/>
          <w:sz w:val="28"/>
          <w:szCs w:val="28"/>
          <w:lang w:eastAsia="ru-RU"/>
        </w:rPr>
        <w:t xml:space="preserve"> </w:t>
      </w:r>
      <w:r w:rsidR="00C92225">
        <w:rPr>
          <w:rFonts w:ascii="Times New Roman" w:eastAsia="Times New Roman" w:hAnsi="Times New Roman" w:cs="Times New Roman"/>
          <w:sz w:val="28"/>
          <w:szCs w:val="28"/>
          <w:lang w:eastAsia="ru-RU"/>
        </w:rPr>
        <w:t>по адресу: ст. Тбилисская, ул. Садовая, д</w:t>
      </w:r>
      <w:r w:rsidR="007D794E">
        <w:rPr>
          <w:rFonts w:ascii="Times New Roman" w:eastAsia="Times New Roman" w:hAnsi="Times New Roman" w:cs="Times New Roman"/>
          <w:sz w:val="28"/>
          <w:szCs w:val="28"/>
          <w:lang w:eastAsia="ru-RU"/>
        </w:rPr>
        <w:t>ом 5 и дом 7</w:t>
      </w:r>
      <w:r w:rsidR="00094833">
        <w:rPr>
          <w:rFonts w:ascii="Times New Roman" w:eastAsia="Times New Roman" w:hAnsi="Times New Roman" w:cs="Times New Roman"/>
          <w:sz w:val="28"/>
          <w:szCs w:val="28"/>
          <w:lang w:eastAsia="ru-RU"/>
        </w:rPr>
        <w:t>, исключенными из реестра муниципального имущества</w:t>
      </w:r>
      <w:r w:rsidR="00C92225">
        <w:rPr>
          <w:rFonts w:ascii="Times New Roman" w:eastAsia="Times New Roman" w:hAnsi="Times New Roman" w:cs="Times New Roman"/>
          <w:sz w:val="28"/>
          <w:szCs w:val="28"/>
          <w:lang w:eastAsia="ru-RU"/>
        </w:rPr>
        <w:t xml:space="preserve"> по постановлени</w:t>
      </w:r>
      <w:r w:rsidR="007D794E">
        <w:rPr>
          <w:rFonts w:ascii="Times New Roman" w:eastAsia="Times New Roman" w:hAnsi="Times New Roman" w:cs="Times New Roman"/>
          <w:sz w:val="28"/>
          <w:szCs w:val="28"/>
          <w:lang w:eastAsia="ru-RU"/>
        </w:rPr>
        <w:t xml:space="preserve">ю администрации МО Тбилисский район </w:t>
      </w:r>
      <w:r w:rsidR="00C92225">
        <w:rPr>
          <w:rFonts w:ascii="Times New Roman" w:eastAsia="Times New Roman" w:hAnsi="Times New Roman" w:cs="Times New Roman"/>
          <w:sz w:val="28"/>
          <w:szCs w:val="28"/>
          <w:lang w:eastAsia="ru-RU"/>
        </w:rPr>
        <w:t xml:space="preserve"> от </w:t>
      </w:r>
      <w:r w:rsidR="007D794E">
        <w:rPr>
          <w:rFonts w:ascii="Times New Roman" w:eastAsia="Times New Roman" w:hAnsi="Times New Roman" w:cs="Times New Roman"/>
          <w:sz w:val="28"/>
          <w:szCs w:val="28"/>
          <w:lang w:eastAsia="ru-RU"/>
        </w:rPr>
        <w:t>14</w:t>
      </w:r>
      <w:r w:rsidR="00C92225">
        <w:rPr>
          <w:rFonts w:ascii="Times New Roman" w:eastAsia="Times New Roman" w:hAnsi="Times New Roman" w:cs="Times New Roman"/>
          <w:sz w:val="28"/>
          <w:szCs w:val="28"/>
          <w:lang w:eastAsia="ru-RU"/>
        </w:rPr>
        <w:t>.0</w:t>
      </w:r>
      <w:r w:rsidR="007D794E">
        <w:rPr>
          <w:rFonts w:ascii="Times New Roman" w:eastAsia="Times New Roman" w:hAnsi="Times New Roman" w:cs="Times New Roman"/>
          <w:sz w:val="28"/>
          <w:szCs w:val="28"/>
          <w:lang w:eastAsia="ru-RU"/>
        </w:rPr>
        <w:t>5</w:t>
      </w:r>
      <w:r w:rsidR="00C92225">
        <w:rPr>
          <w:rFonts w:ascii="Times New Roman" w:eastAsia="Times New Roman" w:hAnsi="Times New Roman" w:cs="Times New Roman"/>
          <w:sz w:val="28"/>
          <w:szCs w:val="28"/>
          <w:lang w:eastAsia="ru-RU"/>
        </w:rPr>
        <w:t>.201</w:t>
      </w:r>
      <w:r w:rsidR="007D794E">
        <w:rPr>
          <w:rFonts w:ascii="Times New Roman" w:eastAsia="Times New Roman" w:hAnsi="Times New Roman" w:cs="Times New Roman"/>
          <w:sz w:val="28"/>
          <w:szCs w:val="28"/>
          <w:lang w:eastAsia="ru-RU"/>
        </w:rPr>
        <w:t>4</w:t>
      </w:r>
      <w:r w:rsidR="00C92225">
        <w:rPr>
          <w:rFonts w:ascii="Times New Roman" w:eastAsia="Times New Roman" w:hAnsi="Times New Roman" w:cs="Times New Roman"/>
          <w:sz w:val="28"/>
          <w:szCs w:val="28"/>
          <w:lang w:eastAsia="ru-RU"/>
        </w:rPr>
        <w:t xml:space="preserve"> №</w:t>
      </w:r>
      <w:r w:rsidR="007D794E">
        <w:rPr>
          <w:rFonts w:ascii="Times New Roman" w:eastAsia="Times New Roman" w:hAnsi="Times New Roman" w:cs="Times New Roman"/>
          <w:sz w:val="28"/>
          <w:szCs w:val="28"/>
          <w:lang w:eastAsia="ru-RU"/>
        </w:rPr>
        <w:t>392</w:t>
      </w:r>
      <w:r w:rsidR="00C92225">
        <w:rPr>
          <w:rFonts w:ascii="Times New Roman" w:eastAsia="Times New Roman" w:hAnsi="Times New Roman" w:cs="Times New Roman"/>
          <w:sz w:val="28"/>
          <w:szCs w:val="28"/>
          <w:lang w:eastAsia="ru-RU"/>
        </w:rPr>
        <w:t xml:space="preserve">,  общей стоимостью </w:t>
      </w:r>
      <w:r w:rsidR="00094833">
        <w:rPr>
          <w:rFonts w:ascii="Times New Roman" w:eastAsia="Times New Roman" w:hAnsi="Times New Roman" w:cs="Times New Roman"/>
          <w:sz w:val="28"/>
          <w:szCs w:val="28"/>
          <w:lang w:eastAsia="ru-RU"/>
        </w:rPr>
        <w:t>1129835,52</w:t>
      </w:r>
      <w:r w:rsidR="00C92225">
        <w:rPr>
          <w:rFonts w:ascii="Times New Roman" w:eastAsia="Times New Roman" w:hAnsi="Times New Roman" w:cs="Times New Roman"/>
          <w:sz w:val="28"/>
          <w:szCs w:val="28"/>
          <w:lang w:eastAsia="ru-RU"/>
        </w:rPr>
        <w:t xml:space="preserve">руб., списание имущества проведено со знаком – </w:t>
      </w:r>
      <w:r w:rsidR="00DF18F2">
        <w:rPr>
          <w:rFonts w:ascii="Times New Roman" w:eastAsia="Times New Roman" w:hAnsi="Times New Roman" w:cs="Times New Roman"/>
          <w:sz w:val="28"/>
          <w:szCs w:val="28"/>
          <w:lang w:eastAsia="ru-RU"/>
        </w:rPr>
        <w:t>2530847,48 руб.</w:t>
      </w:r>
      <w:r w:rsidR="00C92225">
        <w:rPr>
          <w:rFonts w:ascii="Times New Roman" w:eastAsia="Times New Roman" w:hAnsi="Times New Roman" w:cs="Times New Roman"/>
          <w:sz w:val="28"/>
          <w:szCs w:val="28"/>
          <w:lang w:eastAsia="ru-RU"/>
        </w:rPr>
        <w:t xml:space="preserve"> по графе 5 и  выбытие земельного участка в сумме </w:t>
      </w:r>
      <w:r w:rsidR="00DF18F2">
        <w:rPr>
          <w:rFonts w:ascii="Times New Roman" w:eastAsia="Times New Roman" w:hAnsi="Times New Roman" w:cs="Times New Roman"/>
          <w:sz w:val="28"/>
          <w:szCs w:val="28"/>
          <w:lang w:eastAsia="ru-RU"/>
        </w:rPr>
        <w:t xml:space="preserve">1129835,52 </w:t>
      </w:r>
      <w:r w:rsidR="00C92225">
        <w:rPr>
          <w:rFonts w:ascii="Times New Roman" w:eastAsia="Times New Roman" w:hAnsi="Times New Roman" w:cs="Times New Roman"/>
          <w:sz w:val="28"/>
          <w:szCs w:val="28"/>
          <w:lang w:eastAsia="ru-RU"/>
        </w:rPr>
        <w:t>руб. по графе  6 отчетной</w:t>
      </w:r>
      <w:proofErr w:type="gramEnd"/>
      <w:r w:rsidR="00C92225">
        <w:rPr>
          <w:rFonts w:ascii="Times New Roman" w:eastAsia="Times New Roman" w:hAnsi="Times New Roman" w:cs="Times New Roman"/>
          <w:sz w:val="28"/>
          <w:szCs w:val="28"/>
          <w:lang w:eastAsia="ru-RU"/>
        </w:rPr>
        <w:t xml:space="preserve"> формы 0503168.</w:t>
      </w:r>
    </w:p>
    <w:p w:rsidR="00C92225" w:rsidRDefault="00711063" w:rsidP="00C92225">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Изменения произошли и по материальным запасам. По данным формы 0503168, стоимость материальных запасов на начало года составила 2875065,86 руб., на конец года – 1797206,28 руб.</w:t>
      </w:r>
      <w:r w:rsidR="00216D1C">
        <w:rPr>
          <w:rFonts w:ascii="Times New Roman" w:eastAsia="Times New Roman" w:hAnsi="Times New Roman" w:cs="Times New Roman"/>
          <w:sz w:val="28"/>
          <w:szCs w:val="28"/>
          <w:lang w:eastAsia="ru-RU"/>
        </w:rPr>
        <w:t xml:space="preserve"> Увеличение стоимости материальных запасов произошло на сумму  11534303,68 руб., выбытие (уменьшение) стоимости  - </w:t>
      </w:r>
      <w:r w:rsidR="00FB32F9">
        <w:rPr>
          <w:rFonts w:ascii="Times New Roman" w:eastAsia="Times New Roman" w:hAnsi="Times New Roman" w:cs="Times New Roman"/>
          <w:sz w:val="28"/>
          <w:szCs w:val="28"/>
          <w:lang w:eastAsia="ru-RU"/>
        </w:rPr>
        <w:t xml:space="preserve">на 12612163,26 руб. Движение материальных запасов </w:t>
      </w:r>
      <w:r w:rsidR="00661E86">
        <w:rPr>
          <w:rFonts w:ascii="Times New Roman" w:eastAsia="Times New Roman" w:hAnsi="Times New Roman" w:cs="Times New Roman"/>
          <w:sz w:val="28"/>
          <w:szCs w:val="28"/>
          <w:lang w:eastAsia="ru-RU"/>
        </w:rPr>
        <w:t>связано с приобретением для нужд учреждения и списанием в течени</w:t>
      </w:r>
      <w:proofErr w:type="gramStart"/>
      <w:r w:rsidR="00661E86">
        <w:rPr>
          <w:rFonts w:ascii="Times New Roman" w:eastAsia="Times New Roman" w:hAnsi="Times New Roman" w:cs="Times New Roman"/>
          <w:sz w:val="28"/>
          <w:szCs w:val="28"/>
          <w:lang w:eastAsia="ru-RU"/>
        </w:rPr>
        <w:t>и</w:t>
      </w:r>
      <w:proofErr w:type="gramEnd"/>
      <w:r w:rsidR="00661E86">
        <w:rPr>
          <w:rFonts w:ascii="Times New Roman" w:eastAsia="Times New Roman" w:hAnsi="Times New Roman" w:cs="Times New Roman"/>
          <w:sz w:val="28"/>
          <w:szCs w:val="28"/>
          <w:lang w:eastAsia="ru-RU"/>
        </w:rPr>
        <w:t xml:space="preserve"> года ГСМ, хозяйственных товаров, канцелярских товаров.</w:t>
      </w:r>
      <w:r w:rsidR="00FB32F9">
        <w:rPr>
          <w:rFonts w:ascii="Times New Roman" w:eastAsia="Times New Roman" w:hAnsi="Times New Roman" w:cs="Times New Roman"/>
          <w:sz w:val="28"/>
          <w:szCs w:val="28"/>
          <w:lang w:eastAsia="ru-RU"/>
        </w:rPr>
        <w:t xml:space="preserve"> </w:t>
      </w:r>
    </w:p>
    <w:p w:rsidR="00B544C6" w:rsidRPr="00B544C6" w:rsidRDefault="00C11575"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Изменения произошли  по объему капитальных вложений. На начало года объем вложенных средств в объекты капитального строительства составили 30120349,71 руб., на конец года – 330276878,24 руб.</w:t>
      </w:r>
      <w:r w:rsidR="00B544C6" w:rsidRPr="00B544C6">
        <w:t xml:space="preserve"> </w:t>
      </w:r>
      <w:r w:rsidR="00B544C6" w:rsidRPr="00B544C6">
        <w:rPr>
          <w:rFonts w:ascii="Times New Roman" w:eastAsia="Times New Roman" w:hAnsi="Times New Roman" w:cs="Times New Roman"/>
          <w:sz w:val="28"/>
          <w:szCs w:val="28"/>
          <w:lang w:eastAsia="ru-RU"/>
        </w:rPr>
        <w:t>За счет нового строительства объемы капитальных вложений увеличились на 48207077</w:t>
      </w:r>
      <w:r w:rsidR="00FA1D8A">
        <w:rPr>
          <w:rFonts w:ascii="Times New Roman" w:eastAsia="Times New Roman" w:hAnsi="Times New Roman" w:cs="Times New Roman"/>
          <w:sz w:val="28"/>
          <w:szCs w:val="28"/>
          <w:lang w:eastAsia="ru-RU"/>
        </w:rPr>
        <w:t>,60</w:t>
      </w:r>
      <w:r w:rsidR="00B544C6" w:rsidRPr="00B544C6">
        <w:rPr>
          <w:rFonts w:ascii="Times New Roman" w:eastAsia="Times New Roman" w:hAnsi="Times New Roman" w:cs="Times New Roman"/>
          <w:sz w:val="28"/>
          <w:szCs w:val="28"/>
          <w:lang w:eastAsia="ru-RU"/>
        </w:rPr>
        <w:t xml:space="preserve"> руб</w:t>
      </w:r>
      <w:r w:rsidR="00FA1D8A">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 xml:space="preserve"> (строка 070 графа 5</w:t>
      </w:r>
      <w:r w:rsidR="00B544C6">
        <w:rPr>
          <w:rFonts w:ascii="Times New Roman" w:eastAsia="Times New Roman" w:hAnsi="Times New Roman" w:cs="Times New Roman"/>
          <w:sz w:val="28"/>
          <w:szCs w:val="28"/>
          <w:lang w:eastAsia="ru-RU"/>
        </w:rPr>
        <w:t xml:space="preserve"> отчетной формы 0503168</w:t>
      </w:r>
      <w:r w:rsidR="00B544C6" w:rsidRPr="00B544C6">
        <w:rPr>
          <w:rFonts w:ascii="Times New Roman" w:eastAsia="Times New Roman" w:hAnsi="Times New Roman" w:cs="Times New Roman"/>
          <w:sz w:val="28"/>
          <w:szCs w:val="28"/>
          <w:lang w:eastAsia="ru-RU"/>
        </w:rPr>
        <w:t>).</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Объекты незавершенного строительства:</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xml:space="preserve">- лечебный комплекс на 100 коек в ст. </w:t>
      </w:r>
      <w:proofErr w:type="gramStart"/>
      <w:r w:rsidR="00B544C6" w:rsidRPr="00B544C6">
        <w:rPr>
          <w:rFonts w:ascii="Times New Roman" w:eastAsia="Times New Roman" w:hAnsi="Times New Roman" w:cs="Times New Roman"/>
          <w:sz w:val="28"/>
          <w:szCs w:val="28"/>
          <w:lang w:eastAsia="ru-RU"/>
        </w:rPr>
        <w:t>Тбилисской</w:t>
      </w:r>
      <w:proofErr w:type="gramEnd"/>
      <w:r w:rsidR="00B544C6" w:rsidRPr="00B544C6">
        <w:rPr>
          <w:rFonts w:ascii="Times New Roman" w:eastAsia="Times New Roman" w:hAnsi="Times New Roman" w:cs="Times New Roman"/>
          <w:sz w:val="28"/>
          <w:szCs w:val="28"/>
          <w:lang w:eastAsia="ru-RU"/>
        </w:rPr>
        <w:t xml:space="preserve"> – 241972022</w:t>
      </w:r>
      <w:r w:rsidR="00B544C6">
        <w:rPr>
          <w:rFonts w:ascii="Times New Roman" w:eastAsia="Times New Roman" w:hAnsi="Times New Roman" w:cs="Times New Roman"/>
          <w:sz w:val="28"/>
          <w:szCs w:val="28"/>
          <w:lang w:eastAsia="ru-RU"/>
        </w:rPr>
        <w:t>,64</w:t>
      </w:r>
      <w:r w:rsidR="00B544C6" w:rsidRPr="00B544C6">
        <w:rPr>
          <w:rFonts w:ascii="Times New Roman" w:eastAsia="Times New Roman" w:hAnsi="Times New Roman" w:cs="Times New Roman"/>
          <w:sz w:val="28"/>
          <w:szCs w:val="28"/>
          <w:lang w:eastAsia="ru-RU"/>
        </w:rPr>
        <w:t xml:space="preserve"> руб</w:t>
      </w:r>
      <w:r w:rsidR="00B544C6">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 муниципальный контракт от 07.08.2012 года №0318300024112000299-0041627-02 с ООО «</w:t>
      </w:r>
      <w:proofErr w:type="spellStart"/>
      <w:r w:rsidR="00B544C6" w:rsidRPr="00B544C6">
        <w:rPr>
          <w:rFonts w:ascii="Times New Roman" w:eastAsia="Times New Roman" w:hAnsi="Times New Roman" w:cs="Times New Roman"/>
          <w:sz w:val="28"/>
          <w:szCs w:val="28"/>
          <w:lang w:eastAsia="ru-RU"/>
        </w:rPr>
        <w:t>Стройсервис</w:t>
      </w:r>
      <w:proofErr w:type="spellEnd"/>
      <w:r w:rsidR="00B544C6" w:rsidRPr="00B544C6">
        <w:rPr>
          <w:rFonts w:ascii="Times New Roman" w:eastAsia="Times New Roman" w:hAnsi="Times New Roman" w:cs="Times New Roman"/>
          <w:sz w:val="28"/>
          <w:szCs w:val="28"/>
          <w:lang w:eastAsia="ru-RU"/>
        </w:rPr>
        <w:t>-Динара»</w:t>
      </w:r>
      <w:r w:rsidR="00411930">
        <w:rPr>
          <w:rFonts w:ascii="Times New Roman" w:eastAsia="Times New Roman" w:hAnsi="Times New Roman" w:cs="Times New Roman"/>
          <w:sz w:val="28"/>
          <w:szCs w:val="28"/>
          <w:lang w:eastAsia="ru-RU"/>
        </w:rPr>
        <w:t xml:space="preserve">  (</w:t>
      </w:r>
      <w:r w:rsidR="00411930" w:rsidRPr="00A05442">
        <w:rPr>
          <w:rFonts w:ascii="Times New Roman" w:eastAsia="Times New Roman" w:hAnsi="Times New Roman" w:cs="Times New Roman"/>
          <w:sz w:val="28"/>
          <w:szCs w:val="28"/>
          <w:lang w:eastAsia="ar-SA"/>
        </w:rPr>
        <w:t xml:space="preserve">срок </w:t>
      </w:r>
      <w:r w:rsidR="00411930">
        <w:rPr>
          <w:rFonts w:ascii="Times New Roman" w:eastAsia="Times New Roman" w:hAnsi="Times New Roman" w:cs="Times New Roman"/>
          <w:sz w:val="28"/>
          <w:szCs w:val="28"/>
          <w:lang w:eastAsia="ar-SA"/>
        </w:rPr>
        <w:t>оконча</w:t>
      </w:r>
      <w:r w:rsidR="00411930" w:rsidRPr="00A05442">
        <w:rPr>
          <w:rFonts w:ascii="Times New Roman" w:eastAsia="Times New Roman" w:hAnsi="Times New Roman" w:cs="Times New Roman"/>
          <w:sz w:val="28"/>
          <w:szCs w:val="28"/>
          <w:lang w:eastAsia="ar-SA"/>
        </w:rPr>
        <w:t>ния 26.06.2014г.</w:t>
      </w:r>
      <w:r w:rsidR="00411930">
        <w:rPr>
          <w:rFonts w:ascii="Times New Roman" w:eastAsia="Times New Roman" w:hAnsi="Times New Roman" w:cs="Times New Roman"/>
          <w:sz w:val="28"/>
          <w:szCs w:val="28"/>
          <w:lang w:eastAsia="ar-SA"/>
        </w:rPr>
        <w:t>)</w:t>
      </w:r>
      <w:r w:rsidR="00B544C6" w:rsidRPr="00B544C6">
        <w:rPr>
          <w:rFonts w:ascii="Times New Roman" w:eastAsia="Times New Roman" w:hAnsi="Times New Roman" w:cs="Times New Roman"/>
          <w:sz w:val="28"/>
          <w:szCs w:val="28"/>
          <w:lang w:eastAsia="ru-RU"/>
        </w:rPr>
        <w:t>;</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xml:space="preserve">- универсальный спортивный комплекс в ст. </w:t>
      </w:r>
      <w:proofErr w:type="gramStart"/>
      <w:r w:rsidR="00B544C6" w:rsidRPr="00B544C6">
        <w:rPr>
          <w:rFonts w:ascii="Times New Roman" w:eastAsia="Times New Roman" w:hAnsi="Times New Roman" w:cs="Times New Roman"/>
          <w:sz w:val="28"/>
          <w:szCs w:val="28"/>
          <w:lang w:eastAsia="ru-RU"/>
        </w:rPr>
        <w:t>Тбилисской</w:t>
      </w:r>
      <w:proofErr w:type="gramEnd"/>
      <w:r w:rsidR="00B544C6" w:rsidRPr="00B544C6">
        <w:rPr>
          <w:rFonts w:ascii="Times New Roman" w:eastAsia="Times New Roman" w:hAnsi="Times New Roman" w:cs="Times New Roman"/>
          <w:sz w:val="28"/>
          <w:szCs w:val="28"/>
          <w:lang w:eastAsia="ru-RU"/>
        </w:rPr>
        <w:tab/>
        <w:t xml:space="preserve"> - 72164938</w:t>
      </w:r>
      <w:r w:rsidR="00B544C6">
        <w:rPr>
          <w:rFonts w:ascii="Times New Roman" w:eastAsia="Times New Roman" w:hAnsi="Times New Roman" w:cs="Times New Roman"/>
          <w:sz w:val="28"/>
          <w:szCs w:val="28"/>
          <w:lang w:eastAsia="ru-RU"/>
        </w:rPr>
        <w:t>,00</w:t>
      </w:r>
      <w:r w:rsidR="00B544C6" w:rsidRPr="00B544C6">
        <w:rPr>
          <w:rFonts w:ascii="Times New Roman" w:eastAsia="Times New Roman" w:hAnsi="Times New Roman" w:cs="Times New Roman"/>
          <w:sz w:val="28"/>
          <w:szCs w:val="28"/>
          <w:lang w:eastAsia="ru-RU"/>
        </w:rPr>
        <w:t xml:space="preserve"> руб</w:t>
      </w:r>
      <w:r w:rsidR="00B544C6">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 муниципальный контракт от 09.12.2013 года №0318300024113000778-0041627-02 с ООО «</w:t>
      </w:r>
      <w:proofErr w:type="spellStart"/>
      <w:r w:rsidR="00B544C6" w:rsidRPr="00B544C6">
        <w:rPr>
          <w:rFonts w:ascii="Times New Roman" w:eastAsia="Times New Roman" w:hAnsi="Times New Roman" w:cs="Times New Roman"/>
          <w:sz w:val="28"/>
          <w:szCs w:val="28"/>
          <w:lang w:eastAsia="ru-RU"/>
        </w:rPr>
        <w:t>АльфаСтрой</w:t>
      </w:r>
      <w:proofErr w:type="spellEnd"/>
      <w:r w:rsidR="00B544C6" w:rsidRPr="00B544C6">
        <w:rPr>
          <w:rFonts w:ascii="Times New Roman" w:eastAsia="Times New Roman" w:hAnsi="Times New Roman" w:cs="Times New Roman"/>
          <w:sz w:val="28"/>
          <w:szCs w:val="28"/>
          <w:lang w:eastAsia="ru-RU"/>
        </w:rPr>
        <w:t>»</w:t>
      </w:r>
      <w:r w:rsidR="00411930" w:rsidRPr="00411930">
        <w:t xml:space="preserve"> </w:t>
      </w:r>
      <w:r w:rsidR="00411930">
        <w:t xml:space="preserve"> (</w:t>
      </w:r>
      <w:r w:rsidR="00411930" w:rsidRPr="00411930">
        <w:rPr>
          <w:rFonts w:ascii="Times New Roman" w:eastAsia="Times New Roman" w:hAnsi="Times New Roman" w:cs="Times New Roman"/>
          <w:sz w:val="28"/>
          <w:szCs w:val="28"/>
          <w:lang w:eastAsia="ru-RU"/>
        </w:rPr>
        <w:t>срок окончания 07.08.2013г.</w:t>
      </w:r>
      <w:r w:rsidR="00411930">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xml:space="preserve">- многофункциональная комплексная спортивно-игровая площадка в ст. </w:t>
      </w:r>
      <w:proofErr w:type="spellStart"/>
      <w:r w:rsidR="00B544C6" w:rsidRPr="00B544C6">
        <w:rPr>
          <w:rFonts w:ascii="Times New Roman" w:eastAsia="Times New Roman" w:hAnsi="Times New Roman" w:cs="Times New Roman"/>
          <w:sz w:val="28"/>
          <w:szCs w:val="28"/>
          <w:lang w:eastAsia="ru-RU"/>
        </w:rPr>
        <w:t>Нововладимировской</w:t>
      </w:r>
      <w:proofErr w:type="spellEnd"/>
      <w:r w:rsidR="00B544C6" w:rsidRPr="00B544C6">
        <w:rPr>
          <w:rFonts w:ascii="Times New Roman" w:eastAsia="Times New Roman" w:hAnsi="Times New Roman" w:cs="Times New Roman"/>
          <w:sz w:val="28"/>
          <w:szCs w:val="28"/>
          <w:lang w:eastAsia="ru-RU"/>
        </w:rPr>
        <w:t xml:space="preserve"> – 3642848</w:t>
      </w:r>
      <w:r w:rsidR="00333645">
        <w:rPr>
          <w:rFonts w:ascii="Times New Roman" w:eastAsia="Times New Roman" w:hAnsi="Times New Roman" w:cs="Times New Roman"/>
          <w:sz w:val="28"/>
          <w:szCs w:val="28"/>
          <w:lang w:eastAsia="ru-RU"/>
        </w:rPr>
        <w:t>,68</w:t>
      </w:r>
      <w:r w:rsidR="00B544C6" w:rsidRPr="00B544C6">
        <w:rPr>
          <w:rFonts w:ascii="Times New Roman" w:eastAsia="Times New Roman" w:hAnsi="Times New Roman" w:cs="Times New Roman"/>
          <w:sz w:val="28"/>
          <w:szCs w:val="28"/>
          <w:lang w:eastAsia="ru-RU"/>
        </w:rPr>
        <w:t xml:space="preserve"> руб</w:t>
      </w:r>
      <w:r w:rsidR="00333645">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 муниципальный контракт от 20.12.2013 года №0318300024113000983-0041627-01 с ООО «СНС-Спорт»</w:t>
      </w:r>
      <w:r w:rsidR="00E11016" w:rsidRPr="00E11016">
        <w:t xml:space="preserve"> </w:t>
      </w:r>
      <w:r w:rsidR="00876CC0">
        <w:t>(</w:t>
      </w:r>
      <w:r w:rsidR="00E11016">
        <w:rPr>
          <w:rFonts w:ascii="Times New Roman" w:eastAsia="Times New Roman" w:hAnsi="Times New Roman" w:cs="Times New Roman"/>
          <w:sz w:val="28"/>
          <w:szCs w:val="28"/>
          <w:lang w:eastAsia="ru-RU"/>
        </w:rPr>
        <w:t>срок окончания 27.12.2013г.</w:t>
      </w:r>
      <w:r w:rsidR="00876CC0">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биотермическая яма в Тбилисском районе – 1595609</w:t>
      </w:r>
      <w:r w:rsidR="00B544C6">
        <w:rPr>
          <w:rFonts w:ascii="Times New Roman" w:eastAsia="Times New Roman" w:hAnsi="Times New Roman" w:cs="Times New Roman"/>
          <w:sz w:val="28"/>
          <w:szCs w:val="28"/>
          <w:lang w:eastAsia="ru-RU"/>
        </w:rPr>
        <w:t>,92</w:t>
      </w:r>
      <w:r w:rsidR="00B544C6" w:rsidRPr="00B544C6">
        <w:rPr>
          <w:rFonts w:ascii="Times New Roman" w:eastAsia="Times New Roman" w:hAnsi="Times New Roman" w:cs="Times New Roman"/>
          <w:sz w:val="28"/>
          <w:szCs w:val="28"/>
          <w:lang w:eastAsia="ru-RU"/>
        </w:rPr>
        <w:t xml:space="preserve"> руб</w:t>
      </w:r>
      <w:r w:rsidR="00B544C6">
        <w:rPr>
          <w:rFonts w:ascii="Times New Roman" w:eastAsia="Times New Roman" w:hAnsi="Times New Roman" w:cs="Times New Roman"/>
          <w:sz w:val="28"/>
          <w:szCs w:val="28"/>
          <w:lang w:eastAsia="ru-RU"/>
        </w:rPr>
        <w:t>.</w:t>
      </w:r>
      <w:r w:rsidR="00B544C6" w:rsidRPr="00B544C6">
        <w:rPr>
          <w:rFonts w:ascii="Times New Roman" w:eastAsia="Times New Roman" w:hAnsi="Times New Roman" w:cs="Times New Roman"/>
          <w:sz w:val="28"/>
          <w:szCs w:val="28"/>
          <w:lang w:eastAsia="ru-RU"/>
        </w:rPr>
        <w:t>, муниципальный контракт от 22.12.2014 года №0818300021914000588-0041627-01 с ООО «Лидер».</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Объекты законченного строительства, но не принятого к учету:</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xml:space="preserve">- Газификация ст. </w:t>
      </w:r>
      <w:proofErr w:type="spellStart"/>
      <w:r w:rsidR="00B544C6" w:rsidRPr="00B544C6">
        <w:rPr>
          <w:rFonts w:ascii="Times New Roman" w:eastAsia="Times New Roman" w:hAnsi="Times New Roman" w:cs="Times New Roman"/>
          <w:sz w:val="28"/>
          <w:szCs w:val="28"/>
          <w:lang w:eastAsia="ru-RU"/>
        </w:rPr>
        <w:t>Ловлинской</w:t>
      </w:r>
      <w:proofErr w:type="spellEnd"/>
      <w:r w:rsidR="00B544C6" w:rsidRPr="00B544C6">
        <w:rPr>
          <w:rFonts w:ascii="Times New Roman" w:eastAsia="Times New Roman" w:hAnsi="Times New Roman" w:cs="Times New Roman"/>
          <w:sz w:val="28"/>
          <w:szCs w:val="28"/>
          <w:lang w:eastAsia="ru-RU"/>
        </w:rPr>
        <w:t xml:space="preserve"> – 4930000</w:t>
      </w:r>
      <w:r w:rsidR="00883E40">
        <w:rPr>
          <w:rFonts w:ascii="Times New Roman" w:eastAsia="Times New Roman" w:hAnsi="Times New Roman" w:cs="Times New Roman"/>
          <w:sz w:val="28"/>
          <w:szCs w:val="28"/>
          <w:lang w:eastAsia="ru-RU"/>
        </w:rPr>
        <w:t>,00</w:t>
      </w:r>
      <w:r w:rsidR="00B544C6" w:rsidRPr="00B544C6">
        <w:rPr>
          <w:rFonts w:ascii="Times New Roman" w:eastAsia="Times New Roman" w:hAnsi="Times New Roman" w:cs="Times New Roman"/>
          <w:sz w:val="28"/>
          <w:szCs w:val="28"/>
          <w:lang w:eastAsia="ru-RU"/>
        </w:rPr>
        <w:t xml:space="preserve"> руб</w:t>
      </w:r>
      <w:r w:rsidR="00883E40">
        <w:rPr>
          <w:rFonts w:ascii="Times New Roman" w:eastAsia="Times New Roman" w:hAnsi="Times New Roman" w:cs="Times New Roman"/>
          <w:sz w:val="28"/>
          <w:szCs w:val="28"/>
          <w:lang w:eastAsia="ru-RU"/>
        </w:rPr>
        <w:t>.;</w:t>
      </w:r>
    </w:p>
    <w:p w:rsidR="00B544C6" w:rsidRPr="00B544C6"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544C6" w:rsidRPr="00B544C6">
        <w:rPr>
          <w:rFonts w:ascii="Times New Roman" w:eastAsia="Times New Roman" w:hAnsi="Times New Roman" w:cs="Times New Roman"/>
          <w:sz w:val="28"/>
          <w:szCs w:val="28"/>
          <w:lang w:eastAsia="ru-RU"/>
        </w:rPr>
        <w:t xml:space="preserve">- </w:t>
      </w:r>
      <w:proofErr w:type="spellStart"/>
      <w:r w:rsidR="00B544C6" w:rsidRPr="00B544C6">
        <w:rPr>
          <w:rFonts w:ascii="Times New Roman" w:eastAsia="Times New Roman" w:hAnsi="Times New Roman" w:cs="Times New Roman"/>
          <w:sz w:val="28"/>
          <w:szCs w:val="28"/>
          <w:lang w:eastAsia="ru-RU"/>
        </w:rPr>
        <w:t>Ренген</w:t>
      </w:r>
      <w:proofErr w:type="spellEnd"/>
      <w:r w:rsidR="00B544C6" w:rsidRPr="00B544C6">
        <w:rPr>
          <w:rFonts w:ascii="Times New Roman" w:eastAsia="Times New Roman" w:hAnsi="Times New Roman" w:cs="Times New Roman"/>
          <w:sz w:val="28"/>
          <w:szCs w:val="28"/>
          <w:lang w:eastAsia="ru-RU"/>
        </w:rPr>
        <w:t xml:space="preserve"> отделение и пищеблок МУЗ ЦРБ – 5971459</w:t>
      </w:r>
      <w:r w:rsidR="00883E40">
        <w:rPr>
          <w:rFonts w:ascii="Times New Roman" w:eastAsia="Times New Roman" w:hAnsi="Times New Roman" w:cs="Times New Roman"/>
          <w:sz w:val="28"/>
          <w:szCs w:val="28"/>
          <w:lang w:eastAsia="ru-RU"/>
        </w:rPr>
        <w:t>,00</w:t>
      </w:r>
      <w:r w:rsidR="00B544C6" w:rsidRPr="00B544C6">
        <w:rPr>
          <w:rFonts w:ascii="Times New Roman" w:eastAsia="Times New Roman" w:hAnsi="Times New Roman" w:cs="Times New Roman"/>
          <w:sz w:val="28"/>
          <w:szCs w:val="28"/>
          <w:lang w:eastAsia="ru-RU"/>
        </w:rPr>
        <w:t xml:space="preserve"> руб</w:t>
      </w:r>
      <w:r w:rsidR="00883E40">
        <w:rPr>
          <w:rFonts w:ascii="Times New Roman" w:eastAsia="Times New Roman" w:hAnsi="Times New Roman" w:cs="Times New Roman"/>
          <w:sz w:val="28"/>
          <w:szCs w:val="28"/>
          <w:lang w:eastAsia="ru-RU"/>
        </w:rPr>
        <w:t>.</w:t>
      </w:r>
    </w:p>
    <w:p w:rsidR="00564175" w:rsidRDefault="00883E4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У</w:t>
      </w:r>
      <w:r w:rsidR="00B544C6" w:rsidRPr="00B544C6">
        <w:rPr>
          <w:rFonts w:ascii="Times New Roman" w:eastAsia="Times New Roman" w:hAnsi="Times New Roman" w:cs="Times New Roman"/>
          <w:sz w:val="28"/>
          <w:szCs w:val="28"/>
          <w:lang w:eastAsia="ru-RU"/>
        </w:rPr>
        <w:t>меньшение объемов капитальных вложений</w:t>
      </w:r>
      <w:r w:rsidR="00AB13D1" w:rsidRPr="00AB13D1">
        <w:rPr>
          <w:rFonts w:ascii="Times New Roman" w:eastAsia="Times New Roman" w:hAnsi="Times New Roman" w:cs="Times New Roman"/>
          <w:sz w:val="28"/>
          <w:szCs w:val="28"/>
          <w:lang w:eastAsia="ru-RU"/>
        </w:rPr>
        <w:t xml:space="preserve"> </w:t>
      </w:r>
      <w:r w:rsidR="00AB13D1">
        <w:rPr>
          <w:rFonts w:ascii="Times New Roman" w:eastAsia="Times New Roman" w:hAnsi="Times New Roman" w:cs="Times New Roman"/>
          <w:sz w:val="28"/>
          <w:szCs w:val="28"/>
          <w:lang w:eastAsia="ru-RU"/>
        </w:rPr>
        <w:t>(по с</w:t>
      </w:r>
      <w:r w:rsidR="00AB13D1" w:rsidRPr="00883E40">
        <w:rPr>
          <w:rFonts w:ascii="Times New Roman" w:eastAsia="Times New Roman" w:hAnsi="Times New Roman" w:cs="Times New Roman"/>
          <w:sz w:val="28"/>
          <w:szCs w:val="28"/>
          <w:lang w:eastAsia="ru-RU"/>
        </w:rPr>
        <w:t>трок</w:t>
      </w:r>
      <w:r w:rsidR="00AB13D1">
        <w:rPr>
          <w:rFonts w:ascii="Times New Roman" w:eastAsia="Times New Roman" w:hAnsi="Times New Roman" w:cs="Times New Roman"/>
          <w:sz w:val="28"/>
          <w:szCs w:val="28"/>
          <w:lang w:eastAsia="ru-RU"/>
        </w:rPr>
        <w:t>е</w:t>
      </w:r>
      <w:r w:rsidR="00AB13D1" w:rsidRPr="00883E40">
        <w:rPr>
          <w:rFonts w:ascii="Times New Roman" w:eastAsia="Times New Roman" w:hAnsi="Times New Roman" w:cs="Times New Roman"/>
          <w:sz w:val="28"/>
          <w:szCs w:val="28"/>
          <w:lang w:eastAsia="ru-RU"/>
        </w:rPr>
        <w:t xml:space="preserve"> 070 графа 6 </w:t>
      </w:r>
      <w:r w:rsidR="00AB13D1">
        <w:rPr>
          <w:rFonts w:ascii="Times New Roman" w:eastAsia="Times New Roman" w:hAnsi="Times New Roman" w:cs="Times New Roman"/>
          <w:sz w:val="28"/>
          <w:szCs w:val="28"/>
          <w:lang w:eastAsia="ru-RU"/>
        </w:rPr>
        <w:t>формы 0503168)</w:t>
      </w:r>
      <w:r w:rsidR="00B544C6" w:rsidRPr="00B544C6">
        <w:rPr>
          <w:rFonts w:ascii="Times New Roman" w:eastAsia="Times New Roman" w:hAnsi="Times New Roman" w:cs="Times New Roman"/>
          <w:sz w:val="28"/>
          <w:szCs w:val="28"/>
          <w:lang w:eastAsia="ru-RU"/>
        </w:rPr>
        <w:t>, из них на сумму 18050549</w:t>
      </w:r>
      <w:r>
        <w:rPr>
          <w:rFonts w:ascii="Times New Roman" w:eastAsia="Times New Roman" w:hAnsi="Times New Roman" w:cs="Times New Roman"/>
          <w:sz w:val="28"/>
          <w:szCs w:val="28"/>
          <w:lang w:eastAsia="ru-RU"/>
        </w:rPr>
        <w:t>,07</w:t>
      </w:r>
      <w:r w:rsidR="00B544C6" w:rsidRPr="00B544C6">
        <w:rPr>
          <w:rFonts w:ascii="Times New Roman" w:eastAsia="Times New Roman" w:hAnsi="Times New Roman" w:cs="Times New Roman"/>
          <w:sz w:val="28"/>
          <w:szCs w:val="28"/>
          <w:lang w:eastAsia="ru-RU"/>
        </w:rPr>
        <w:t xml:space="preserve"> руб</w:t>
      </w:r>
      <w:r>
        <w:rPr>
          <w:rFonts w:ascii="Times New Roman" w:eastAsia="Times New Roman" w:hAnsi="Times New Roman" w:cs="Times New Roman"/>
          <w:sz w:val="28"/>
          <w:szCs w:val="28"/>
          <w:lang w:eastAsia="ru-RU"/>
        </w:rPr>
        <w:t>., произошли</w:t>
      </w:r>
      <w:r w:rsidR="00B544C6" w:rsidRPr="00B544C6">
        <w:rPr>
          <w:rFonts w:ascii="Times New Roman" w:eastAsia="Times New Roman" w:hAnsi="Times New Roman" w:cs="Times New Roman"/>
          <w:sz w:val="28"/>
          <w:szCs w:val="28"/>
          <w:lang w:eastAsia="ru-RU"/>
        </w:rPr>
        <w:t xml:space="preserve">  за счет принятия к учету законченных</w:t>
      </w:r>
      <w:r>
        <w:rPr>
          <w:rFonts w:ascii="Times New Roman" w:eastAsia="Times New Roman" w:hAnsi="Times New Roman" w:cs="Times New Roman"/>
          <w:sz w:val="28"/>
          <w:szCs w:val="28"/>
          <w:lang w:eastAsia="ru-RU"/>
        </w:rPr>
        <w:t xml:space="preserve"> строительством объектов</w:t>
      </w:r>
      <w:r w:rsidR="00564175">
        <w:rPr>
          <w:rFonts w:ascii="Times New Roman" w:eastAsia="Times New Roman" w:hAnsi="Times New Roman" w:cs="Times New Roman"/>
          <w:sz w:val="28"/>
          <w:szCs w:val="28"/>
          <w:lang w:eastAsia="ru-RU"/>
        </w:rPr>
        <w:t>:</w:t>
      </w:r>
    </w:p>
    <w:p w:rsidR="00564175"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64175">
        <w:rPr>
          <w:rFonts w:ascii="Times New Roman" w:eastAsia="Times New Roman" w:hAnsi="Times New Roman" w:cs="Times New Roman"/>
          <w:sz w:val="28"/>
          <w:szCs w:val="28"/>
          <w:lang w:eastAsia="ru-RU"/>
        </w:rPr>
        <w:t xml:space="preserve">- </w:t>
      </w:r>
      <w:r w:rsidR="00883E40">
        <w:rPr>
          <w:rFonts w:ascii="Times New Roman" w:eastAsia="Times New Roman" w:hAnsi="Times New Roman" w:cs="Times New Roman"/>
          <w:sz w:val="28"/>
          <w:szCs w:val="28"/>
          <w:lang w:eastAsia="ru-RU"/>
        </w:rPr>
        <w:t>здания</w:t>
      </w:r>
      <w:r w:rsidR="00B544C6" w:rsidRPr="00B544C6">
        <w:rPr>
          <w:rFonts w:ascii="Times New Roman" w:eastAsia="Times New Roman" w:hAnsi="Times New Roman" w:cs="Times New Roman"/>
          <w:sz w:val="28"/>
          <w:szCs w:val="28"/>
          <w:lang w:eastAsia="ru-RU"/>
        </w:rPr>
        <w:t xml:space="preserve"> амбулатории ВОП в хуторе Песчаном</w:t>
      </w:r>
      <w:r w:rsidR="00564175">
        <w:rPr>
          <w:rFonts w:ascii="Times New Roman" w:eastAsia="Times New Roman" w:hAnsi="Times New Roman" w:cs="Times New Roman"/>
          <w:sz w:val="28"/>
          <w:szCs w:val="28"/>
          <w:lang w:eastAsia="ru-RU"/>
        </w:rPr>
        <w:t>;</w:t>
      </w:r>
    </w:p>
    <w:p w:rsidR="00564175"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64175">
        <w:rPr>
          <w:rFonts w:ascii="Times New Roman" w:eastAsia="Times New Roman" w:hAnsi="Times New Roman" w:cs="Times New Roman"/>
          <w:sz w:val="28"/>
          <w:szCs w:val="28"/>
          <w:lang w:eastAsia="ru-RU"/>
        </w:rPr>
        <w:t xml:space="preserve">- </w:t>
      </w:r>
      <w:r w:rsidR="00B544C6" w:rsidRPr="00B544C6">
        <w:rPr>
          <w:rFonts w:ascii="Times New Roman" w:eastAsia="Times New Roman" w:hAnsi="Times New Roman" w:cs="Times New Roman"/>
          <w:sz w:val="28"/>
          <w:szCs w:val="28"/>
          <w:lang w:eastAsia="ru-RU"/>
        </w:rPr>
        <w:t>административно</w:t>
      </w:r>
      <w:r w:rsidR="00AB13D1">
        <w:rPr>
          <w:rFonts w:ascii="Times New Roman" w:eastAsia="Times New Roman" w:hAnsi="Times New Roman" w:cs="Times New Roman"/>
          <w:sz w:val="28"/>
          <w:szCs w:val="28"/>
          <w:lang w:eastAsia="ru-RU"/>
        </w:rPr>
        <w:t>го</w:t>
      </w:r>
      <w:r w:rsidR="00B544C6" w:rsidRPr="00B544C6">
        <w:rPr>
          <w:rFonts w:ascii="Times New Roman" w:eastAsia="Times New Roman" w:hAnsi="Times New Roman" w:cs="Times New Roman"/>
          <w:sz w:val="28"/>
          <w:szCs w:val="28"/>
          <w:lang w:eastAsia="ru-RU"/>
        </w:rPr>
        <w:t xml:space="preserve"> здани</w:t>
      </w:r>
      <w:r w:rsidR="00AB13D1">
        <w:rPr>
          <w:rFonts w:ascii="Times New Roman" w:eastAsia="Times New Roman" w:hAnsi="Times New Roman" w:cs="Times New Roman"/>
          <w:sz w:val="28"/>
          <w:szCs w:val="28"/>
          <w:lang w:eastAsia="ru-RU"/>
        </w:rPr>
        <w:t>я</w:t>
      </w:r>
      <w:r w:rsidR="00B544C6" w:rsidRPr="00B544C6">
        <w:rPr>
          <w:rFonts w:ascii="Times New Roman" w:eastAsia="Times New Roman" w:hAnsi="Times New Roman" w:cs="Times New Roman"/>
          <w:sz w:val="28"/>
          <w:szCs w:val="28"/>
          <w:lang w:eastAsia="ru-RU"/>
        </w:rPr>
        <w:t xml:space="preserve"> в х. </w:t>
      </w:r>
      <w:proofErr w:type="spellStart"/>
      <w:r w:rsidR="00B544C6" w:rsidRPr="00B544C6">
        <w:rPr>
          <w:rFonts w:ascii="Times New Roman" w:eastAsia="Times New Roman" w:hAnsi="Times New Roman" w:cs="Times New Roman"/>
          <w:sz w:val="28"/>
          <w:szCs w:val="28"/>
          <w:lang w:eastAsia="ru-RU"/>
        </w:rPr>
        <w:t>Северокубанском</w:t>
      </w:r>
      <w:proofErr w:type="spellEnd"/>
      <w:r w:rsidR="00564175">
        <w:rPr>
          <w:rFonts w:ascii="Times New Roman" w:eastAsia="Times New Roman" w:hAnsi="Times New Roman" w:cs="Times New Roman"/>
          <w:sz w:val="28"/>
          <w:szCs w:val="28"/>
          <w:lang w:eastAsia="ru-RU"/>
        </w:rPr>
        <w:t>;</w:t>
      </w:r>
    </w:p>
    <w:p w:rsidR="00C11575" w:rsidRDefault="00F22720" w:rsidP="00B544C6">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564175">
        <w:rPr>
          <w:rFonts w:ascii="Times New Roman" w:eastAsia="Times New Roman" w:hAnsi="Times New Roman" w:cs="Times New Roman"/>
          <w:sz w:val="28"/>
          <w:szCs w:val="28"/>
          <w:lang w:eastAsia="ru-RU"/>
        </w:rPr>
        <w:t xml:space="preserve">- </w:t>
      </w:r>
      <w:r w:rsidR="00B544C6" w:rsidRPr="00B544C6">
        <w:rPr>
          <w:rFonts w:ascii="Times New Roman" w:eastAsia="Times New Roman" w:hAnsi="Times New Roman" w:cs="Times New Roman"/>
          <w:sz w:val="28"/>
          <w:szCs w:val="28"/>
          <w:lang w:eastAsia="ru-RU"/>
        </w:rPr>
        <w:t>теплотрасс</w:t>
      </w:r>
      <w:r w:rsidR="00E11016">
        <w:rPr>
          <w:rFonts w:ascii="Times New Roman" w:eastAsia="Times New Roman" w:hAnsi="Times New Roman" w:cs="Times New Roman"/>
          <w:sz w:val="28"/>
          <w:szCs w:val="28"/>
          <w:lang w:eastAsia="ru-RU"/>
        </w:rPr>
        <w:t>ы</w:t>
      </w:r>
      <w:r w:rsidR="00B544C6" w:rsidRPr="00B544C6">
        <w:rPr>
          <w:rFonts w:ascii="Times New Roman" w:eastAsia="Times New Roman" w:hAnsi="Times New Roman" w:cs="Times New Roman"/>
          <w:sz w:val="28"/>
          <w:szCs w:val="28"/>
          <w:lang w:eastAsia="ru-RU"/>
        </w:rPr>
        <w:t xml:space="preserve"> от МОУ СОШ №1 к д/с №1 «Колокольчик»).</w:t>
      </w:r>
      <w:r w:rsidR="00C11575">
        <w:rPr>
          <w:rFonts w:ascii="Times New Roman" w:eastAsia="Times New Roman" w:hAnsi="Times New Roman" w:cs="Times New Roman"/>
          <w:sz w:val="28"/>
          <w:szCs w:val="28"/>
          <w:lang w:eastAsia="ru-RU"/>
        </w:rPr>
        <w:t xml:space="preserve"> </w:t>
      </w:r>
    </w:p>
    <w:p w:rsidR="00EE29F3" w:rsidRDefault="00333645" w:rsidP="00DF6D7F">
      <w:pPr>
        <w:tabs>
          <w:tab w:val="left" w:pos="709"/>
        </w:tabs>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BE263F" w:rsidRPr="00BE263F">
        <w:rPr>
          <w:rFonts w:ascii="Times New Roman" w:eastAsia="Times New Roman" w:hAnsi="Times New Roman" w:cs="Times New Roman"/>
          <w:sz w:val="28"/>
          <w:szCs w:val="28"/>
          <w:lang w:eastAsia="ar-SA"/>
        </w:rPr>
        <w:t xml:space="preserve">Из представленной информации выявлено наличие остатков по незавершённому строительству объектов, у которых срок ввода в эксплуатацию просрочен. Общая сумма по этим объектам составила </w:t>
      </w:r>
      <w:r w:rsidR="00057A96">
        <w:rPr>
          <w:rFonts w:ascii="Times New Roman" w:eastAsia="Times New Roman" w:hAnsi="Times New Roman" w:cs="Times New Roman"/>
          <w:sz w:val="28"/>
          <w:szCs w:val="28"/>
          <w:lang w:eastAsia="ar-SA"/>
        </w:rPr>
        <w:t>330276878,24</w:t>
      </w:r>
      <w:r w:rsidR="00BE263F" w:rsidRPr="00BE263F">
        <w:rPr>
          <w:rFonts w:ascii="Times New Roman" w:eastAsia="Times New Roman" w:hAnsi="Times New Roman" w:cs="Times New Roman"/>
          <w:sz w:val="28"/>
          <w:szCs w:val="28"/>
          <w:lang w:eastAsia="ar-SA"/>
        </w:rPr>
        <w:t xml:space="preserve"> руб. </w:t>
      </w:r>
      <w:r w:rsidR="00BE263F" w:rsidRPr="00BE263F">
        <w:rPr>
          <w:rFonts w:ascii="Times New Roman" w:eastAsia="Times New Roman" w:hAnsi="Times New Roman" w:cs="Times New Roman"/>
          <w:sz w:val="28"/>
          <w:szCs w:val="28"/>
          <w:lang w:eastAsia="ar-SA"/>
        </w:rPr>
        <w:tab/>
      </w:r>
    </w:p>
    <w:p w:rsidR="00EE29F3" w:rsidRPr="00EE29F3" w:rsidRDefault="00EE29F3" w:rsidP="00DF6D7F">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Администрацией</w:t>
      </w:r>
      <w:r w:rsidRPr="00EE29F3">
        <w:rPr>
          <w:rFonts w:ascii="Times New Roman" w:eastAsia="Times New Roman" w:hAnsi="Times New Roman" w:cs="Times New Roman"/>
          <w:sz w:val="28"/>
          <w:szCs w:val="28"/>
          <w:lang w:eastAsia="ar-SA"/>
        </w:rPr>
        <w:t xml:space="preserve"> в течение 2014 года производились операции с финансовыми активами. Сведения о движении финансовых активов отражены в разделе 2 «Финансовые активы» баланса формы  0503130 по счетам</w:t>
      </w:r>
      <w:r w:rsidR="00EF7961">
        <w:rPr>
          <w:rFonts w:ascii="Times New Roman" w:eastAsia="Times New Roman" w:hAnsi="Times New Roman" w:cs="Times New Roman"/>
          <w:sz w:val="28"/>
          <w:szCs w:val="28"/>
          <w:lang w:eastAsia="ar-SA"/>
        </w:rPr>
        <w:t xml:space="preserve"> </w:t>
      </w:r>
      <w:r w:rsidRPr="00EE29F3">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w:t>
      </w:r>
      <w:r w:rsidR="00EF7961">
        <w:rPr>
          <w:rFonts w:ascii="Times New Roman" w:eastAsia="Times New Roman" w:hAnsi="Times New Roman" w:cs="Times New Roman"/>
          <w:sz w:val="28"/>
          <w:szCs w:val="28"/>
          <w:lang w:eastAsia="ar-SA"/>
        </w:rPr>
        <w:t xml:space="preserve">«Расчеты по доходам» (020500000), </w:t>
      </w:r>
      <w:r w:rsidRPr="00EE29F3">
        <w:rPr>
          <w:rFonts w:ascii="Times New Roman" w:eastAsia="Times New Roman" w:hAnsi="Times New Roman" w:cs="Times New Roman"/>
          <w:sz w:val="28"/>
          <w:szCs w:val="28"/>
          <w:lang w:eastAsia="ar-SA"/>
        </w:rPr>
        <w:t xml:space="preserve">«Расчеты по выданным авансам (020600000). </w:t>
      </w:r>
    </w:p>
    <w:p w:rsidR="00D46D1D" w:rsidRDefault="00EE29F3" w:rsidP="00DF6D7F">
      <w:pPr>
        <w:suppressAutoHyphens/>
        <w:spacing w:after="0"/>
        <w:ind w:firstLine="708"/>
        <w:jc w:val="both"/>
        <w:rPr>
          <w:rFonts w:ascii="Times New Roman" w:eastAsia="Times New Roman" w:hAnsi="Times New Roman" w:cs="Times New Roman"/>
          <w:sz w:val="28"/>
          <w:szCs w:val="28"/>
          <w:lang w:eastAsia="ar-SA"/>
        </w:rPr>
      </w:pPr>
      <w:r w:rsidRPr="00EE29F3">
        <w:rPr>
          <w:rFonts w:ascii="Times New Roman" w:eastAsia="Times New Roman" w:hAnsi="Times New Roman" w:cs="Times New Roman"/>
          <w:sz w:val="28"/>
          <w:szCs w:val="28"/>
          <w:lang w:eastAsia="ar-SA"/>
        </w:rPr>
        <w:t xml:space="preserve">По данным баланса финансовые активы  на начало года составляли  </w:t>
      </w:r>
      <w:r w:rsidR="00270562">
        <w:rPr>
          <w:rFonts w:ascii="Times New Roman" w:eastAsia="Times New Roman" w:hAnsi="Times New Roman" w:cs="Times New Roman"/>
          <w:sz w:val="28"/>
          <w:szCs w:val="28"/>
          <w:lang w:eastAsia="ar-SA"/>
        </w:rPr>
        <w:t>44990,00</w:t>
      </w:r>
      <w:r w:rsidRPr="00EE29F3">
        <w:rPr>
          <w:rFonts w:ascii="Times New Roman" w:eastAsia="Times New Roman" w:hAnsi="Times New Roman" w:cs="Times New Roman"/>
          <w:sz w:val="28"/>
          <w:szCs w:val="28"/>
          <w:lang w:eastAsia="ar-SA"/>
        </w:rPr>
        <w:t xml:space="preserve"> руб., на конец года  </w:t>
      </w:r>
      <w:r w:rsidR="00270562">
        <w:rPr>
          <w:rFonts w:ascii="Times New Roman" w:eastAsia="Times New Roman" w:hAnsi="Times New Roman" w:cs="Times New Roman"/>
          <w:sz w:val="28"/>
          <w:szCs w:val="28"/>
          <w:lang w:eastAsia="ar-SA"/>
        </w:rPr>
        <w:t>475156,72</w:t>
      </w:r>
      <w:r w:rsidRPr="00EE29F3">
        <w:rPr>
          <w:rFonts w:ascii="Times New Roman" w:eastAsia="Times New Roman" w:hAnsi="Times New Roman" w:cs="Times New Roman"/>
          <w:sz w:val="28"/>
          <w:szCs w:val="28"/>
          <w:lang w:eastAsia="ar-SA"/>
        </w:rPr>
        <w:t xml:space="preserve"> руб.</w:t>
      </w:r>
      <w:r w:rsidR="00A83CA8">
        <w:rPr>
          <w:rFonts w:ascii="Times New Roman" w:eastAsia="Times New Roman" w:hAnsi="Times New Roman" w:cs="Times New Roman"/>
          <w:sz w:val="28"/>
          <w:szCs w:val="28"/>
          <w:lang w:eastAsia="ar-SA"/>
        </w:rPr>
        <w:t xml:space="preserve">, в том числе за счет  средств во временном распоряжении 392136,72 руб. </w:t>
      </w:r>
      <w:r w:rsidRPr="00EE29F3">
        <w:rPr>
          <w:rFonts w:ascii="Times New Roman" w:eastAsia="Times New Roman" w:hAnsi="Times New Roman" w:cs="Times New Roman"/>
          <w:sz w:val="28"/>
          <w:szCs w:val="28"/>
          <w:lang w:eastAsia="ar-SA"/>
        </w:rPr>
        <w:t xml:space="preserve"> </w:t>
      </w:r>
      <w:r w:rsidR="00B43F88" w:rsidRPr="00B43F88">
        <w:rPr>
          <w:rFonts w:ascii="Times New Roman" w:eastAsia="Times New Roman" w:hAnsi="Times New Roman" w:cs="Times New Roman"/>
          <w:sz w:val="28"/>
          <w:szCs w:val="28"/>
          <w:lang w:eastAsia="ar-SA"/>
        </w:rPr>
        <w:t>(обеспечение муниципальных контрактов участников аукционов)</w:t>
      </w:r>
      <w:r w:rsidR="00901381">
        <w:rPr>
          <w:rFonts w:ascii="Times New Roman" w:eastAsia="Times New Roman" w:hAnsi="Times New Roman" w:cs="Times New Roman"/>
          <w:sz w:val="28"/>
          <w:szCs w:val="28"/>
          <w:lang w:eastAsia="ar-SA"/>
        </w:rPr>
        <w:t>.</w:t>
      </w:r>
    </w:p>
    <w:p w:rsidR="00EE29F3" w:rsidRPr="00EE29F3" w:rsidRDefault="00EE29F3" w:rsidP="00DF6D7F">
      <w:pPr>
        <w:suppressAutoHyphens/>
        <w:spacing w:after="0"/>
        <w:ind w:firstLine="708"/>
        <w:jc w:val="both"/>
        <w:rPr>
          <w:rFonts w:ascii="Times New Roman" w:eastAsia="Times New Roman" w:hAnsi="Times New Roman" w:cs="Times New Roman"/>
          <w:sz w:val="28"/>
          <w:szCs w:val="28"/>
          <w:lang w:eastAsia="ar-SA"/>
        </w:rPr>
      </w:pPr>
      <w:r w:rsidRPr="00EE29F3">
        <w:rPr>
          <w:rFonts w:ascii="Times New Roman" w:eastAsia="Times New Roman" w:hAnsi="Times New Roman" w:cs="Times New Roman"/>
          <w:sz w:val="28"/>
          <w:szCs w:val="28"/>
          <w:lang w:eastAsia="ar-SA"/>
        </w:rPr>
        <w:t xml:space="preserve">Изменения финансовых активов выражены в сумме увеличения дебиторской задолженности  на </w:t>
      </w:r>
      <w:r w:rsidR="00A34736">
        <w:rPr>
          <w:rFonts w:ascii="Times New Roman" w:eastAsia="Times New Roman" w:hAnsi="Times New Roman" w:cs="Times New Roman"/>
          <w:sz w:val="28"/>
          <w:szCs w:val="28"/>
          <w:lang w:eastAsia="ar-SA"/>
        </w:rPr>
        <w:t>23360647,00</w:t>
      </w:r>
      <w:r w:rsidRPr="00EE29F3">
        <w:rPr>
          <w:rFonts w:ascii="Times New Roman" w:eastAsia="Times New Roman" w:hAnsi="Times New Roman" w:cs="Times New Roman"/>
          <w:sz w:val="28"/>
          <w:szCs w:val="28"/>
          <w:lang w:eastAsia="ar-SA"/>
        </w:rPr>
        <w:t xml:space="preserve"> руб., с ростом 1</w:t>
      </w:r>
      <w:r w:rsidR="00CC452E">
        <w:rPr>
          <w:rFonts w:ascii="Times New Roman" w:eastAsia="Times New Roman" w:hAnsi="Times New Roman" w:cs="Times New Roman"/>
          <w:sz w:val="28"/>
          <w:szCs w:val="28"/>
          <w:lang w:eastAsia="ar-SA"/>
        </w:rPr>
        <w:t>2</w:t>
      </w:r>
      <w:r w:rsidRPr="00EE29F3">
        <w:rPr>
          <w:rFonts w:ascii="Times New Roman" w:eastAsia="Times New Roman" w:hAnsi="Times New Roman" w:cs="Times New Roman"/>
          <w:sz w:val="28"/>
          <w:szCs w:val="28"/>
          <w:lang w:eastAsia="ar-SA"/>
        </w:rPr>
        <w:t>4,</w:t>
      </w:r>
      <w:r w:rsidR="00CC452E">
        <w:rPr>
          <w:rFonts w:ascii="Times New Roman" w:eastAsia="Times New Roman" w:hAnsi="Times New Roman" w:cs="Times New Roman"/>
          <w:sz w:val="28"/>
          <w:szCs w:val="28"/>
          <w:lang w:eastAsia="ar-SA"/>
        </w:rPr>
        <w:t>1</w:t>
      </w:r>
      <w:r w:rsidRPr="00EE29F3">
        <w:rPr>
          <w:rFonts w:ascii="Times New Roman" w:eastAsia="Times New Roman" w:hAnsi="Times New Roman" w:cs="Times New Roman"/>
          <w:sz w:val="28"/>
          <w:szCs w:val="28"/>
          <w:lang w:eastAsia="ar-SA"/>
        </w:rPr>
        <w:t xml:space="preserve">%. Дебиторская задолженность </w:t>
      </w:r>
      <w:r w:rsidR="00BA6F4E">
        <w:rPr>
          <w:rFonts w:ascii="Times New Roman" w:eastAsia="Times New Roman" w:hAnsi="Times New Roman" w:cs="Times New Roman"/>
          <w:sz w:val="28"/>
          <w:szCs w:val="28"/>
          <w:lang w:eastAsia="ar-SA"/>
        </w:rPr>
        <w:t>в сумме 120153912,72</w:t>
      </w:r>
      <w:r w:rsidR="00FA1D8A">
        <w:rPr>
          <w:rFonts w:ascii="Times New Roman" w:eastAsia="Times New Roman" w:hAnsi="Times New Roman" w:cs="Times New Roman"/>
          <w:sz w:val="28"/>
          <w:szCs w:val="28"/>
          <w:lang w:eastAsia="ar-SA"/>
        </w:rPr>
        <w:t xml:space="preserve"> руб.</w:t>
      </w:r>
      <w:r w:rsidR="00BA6F4E">
        <w:rPr>
          <w:rFonts w:ascii="Times New Roman" w:eastAsia="Times New Roman" w:hAnsi="Times New Roman" w:cs="Times New Roman"/>
          <w:sz w:val="28"/>
          <w:szCs w:val="28"/>
          <w:lang w:eastAsia="ar-SA"/>
        </w:rPr>
        <w:t xml:space="preserve"> </w:t>
      </w:r>
      <w:r w:rsidR="004E63F8">
        <w:rPr>
          <w:rFonts w:ascii="Times New Roman" w:eastAsia="Times New Roman" w:hAnsi="Times New Roman" w:cs="Times New Roman"/>
          <w:sz w:val="28"/>
          <w:szCs w:val="28"/>
          <w:lang w:eastAsia="ar-SA"/>
        </w:rPr>
        <w:t>(форма 0503169)</w:t>
      </w:r>
      <w:r w:rsidR="00475E06">
        <w:rPr>
          <w:rFonts w:ascii="Times New Roman" w:eastAsia="Times New Roman" w:hAnsi="Times New Roman" w:cs="Times New Roman"/>
          <w:sz w:val="28"/>
          <w:szCs w:val="28"/>
          <w:lang w:eastAsia="ar-SA"/>
        </w:rPr>
        <w:t xml:space="preserve"> </w:t>
      </w:r>
      <w:r w:rsidRPr="00EE29F3">
        <w:rPr>
          <w:rFonts w:ascii="Times New Roman" w:eastAsia="Times New Roman" w:hAnsi="Times New Roman" w:cs="Times New Roman"/>
          <w:sz w:val="28"/>
          <w:szCs w:val="28"/>
          <w:lang w:eastAsia="ar-SA"/>
        </w:rPr>
        <w:t>образовалась  за счет:</w:t>
      </w:r>
    </w:p>
    <w:p w:rsidR="00EE29F3" w:rsidRPr="00EE29F3" w:rsidRDefault="00EE29F3" w:rsidP="00DF6D7F">
      <w:pPr>
        <w:suppressAutoHyphens/>
        <w:spacing w:after="0"/>
        <w:ind w:firstLine="708"/>
        <w:jc w:val="both"/>
        <w:rPr>
          <w:rFonts w:ascii="Times New Roman" w:eastAsia="Times New Roman" w:hAnsi="Times New Roman" w:cs="Times New Roman"/>
          <w:sz w:val="28"/>
          <w:szCs w:val="28"/>
          <w:lang w:eastAsia="ar-SA"/>
        </w:rPr>
      </w:pPr>
      <w:r w:rsidRPr="00EE29F3">
        <w:rPr>
          <w:rFonts w:ascii="Times New Roman" w:eastAsia="Times New Roman" w:hAnsi="Times New Roman" w:cs="Times New Roman"/>
          <w:sz w:val="28"/>
          <w:szCs w:val="28"/>
          <w:lang w:eastAsia="ar-SA"/>
        </w:rPr>
        <w:t>- предоплаты за услуги связи  Краснодарскому филиалу  ОАО «Ростелеком»</w:t>
      </w:r>
      <w:r w:rsidR="00EB6AAF">
        <w:rPr>
          <w:rFonts w:ascii="Times New Roman" w:eastAsia="Times New Roman" w:hAnsi="Times New Roman" w:cs="Times New Roman"/>
          <w:sz w:val="28"/>
          <w:szCs w:val="28"/>
          <w:lang w:eastAsia="ar-SA"/>
        </w:rPr>
        <w:t xml:space="preserve"> (31935,06), </w:t>
      </w:r>
      <w:r w:rsidR="00760A2A">
        <w:rPr>
          <w:rFonts w:ascii="Times New Roman" w:eastAsia="Times New Roman" w:hAnsi="Times New Roman" w:cs="Times New Roman"/>
          <w:sz w:val="28"/>
          <w:szCs w:val="28"/>
          <w:lang w:eastAsia="ar-SA"/>
        </w:rPr>
        <w:t xml:space="preserve"> ОАО «МТС»</w:t>
      </w:r>
      <w:r w:rsidR="00EB6AAF">
        <w:rPr>
          <w:rFonts w:ascii="Times New Roman" w:eastAsia="Times New Roman" w:hAnsi="Times New Roman" w:cs="Times New Roman"/>
          <w:sz w:val="28"/>
          <w:szCs w:val="28"/>
          <w:lang w:eastAsia="ar-SA"/>
        </w:rPr>
        <w:t xml:space="preserve"> (1279,9)</w:t>
      </w:r>
      <w:r w:rsidRPr="00EE29F3">
        <w:rPr>
          <w:rFonts w:ascii="Times New Roman" w:eastAsia="Times New Roman" w:hAnsi="Times New Roman" w:cs="Times New Roman"/>
          <w:sz w:val="28"/>
          <w:szCs w:val="28"/>
          <w:lang w:eastAsia="ar-SA"/>
        </w:rPr>
        <w:t xml:space="preserve"> на 2015 год</w:t>
      </w:r>
      <w:r w:rsidR="00F22720">
        <w:rPr>
          <w:rFonts w:ascii="Times New Roman" w:eastAsia="Times New Roman" w:hAnsi="Times New Roman" w:cs="Times New Roman"/>
          <w:sz w:val="28"/>
          <w:szCs w:val="28"/>
          <w:lang w:eastAsia="ar-SA"/>
        </w:rPr>
        <w:t>,</w:t>
      </w:r>
      <w:r w:rsidR="00FA1D8A">
        <w:rPr>
          <w:rFonts w:ascii="Times New Roman" w:eastAsia="Times New Roman" w:hAnsi="Times New Roman" w:cs="Times New Roman"/>
          <w:sz w:val="28"/>
          <w:szCs w:val="28"/>
          <w:lang w:eastAsia="ar-SA"/>
        </w:rPr>
        <w:t xml:space="preserve"> всего </w:t>
      </w:r>
      <w:r w:rsidRPr="00EE29F3">
        <w:rPr>
          <w:rFonts w:ascii="Times New Roman" w:eastAsia="Times New Roman" w:hAnsi="Times New Roman" w:cs="Times New Roman"/>
          <w:sz w:val="28"/>
          <w:szCs w:val="28"/>
          <w:lang w:eastAsia="ar-SA"/>
        </w:rPr>
        <w:t xml:space="preserve"> в сумме </w:t>
      </w:r>
      <w:r w:rsidR="00EB6AAF">
        <w:rPr>
          <w:rFonts w:ascii="Times New Roman" w:eastAsia="Times New Roman" w:hAnsi="Times New Roman" w:cs="Times New Roman"/>
          <w:sz w:val="28"/>
          <w:szCs w:val="28"/>
          <w:lang w:eastAsia="ar-SA"/>
        </w:rPr>
        <w:t>33214,96</w:t>
      </w:r>
      <w:r w:rsidRPr="00EE29F3">
        <w:rPr>
          <w:rFonts w:ascii="Times New Roman" w:eastAsia="Times New Roman" w:hAnsi="Times New Roman" w:cs="Times New Roman"/>
          <w:sz w:val="28"/>
          <w:szCs w:val="28"/>
          <w:lang w:eastAsia="ar-SA"/>
        </w:rPr>
        <w:t xml:space="preserve"> руб. (подтверждено актами сверок расчетов);</w:t>
      </w:r>
    </w:p>
    <w:p w:rsidR="0093351B" w:rsidRDefault="00EE29F3" w:rsidP="00FE3E08">
      <w:pPr>
        <w:suppressAutoHyphens/>
        <w:spacing w:after="0"/>
        <w:ind w:firstLine="708"/>
        <w:jc w:val="both"/>
        <w:rPr>
          <w:rFonts w:ascii="Times New Roman" w:eastAsia="Times New Roman" w:hAnsi="Times New Roman" w:cs="Times New Roman"/>
          <w:sz w:val="28"/>
          <w:szCs w:val="28"/>
          <w:lang w:eastAsia="ar-SA"/>
        </w:rPr>
      </w:pPr>
      <w:r w:rsidRPr="00EE29F3">
        <w:rPr>
          <w:rFonts w:ascii="Times New Roman" w:eastAsia="Times New Roman" w:hAnsi="Times New Roman" w:cs="Times New Roman"/>
          <w:sz w:val="28"/>
          <w:szCs w:val="28"/>
          <w:lang w:eastAsia="ar-SA"/>
        </w:rPr>
        <w:t xml:space="preserve">- </w:t>
      </w:r>
      <w:r w:rsidR="0093351B">
        <w:rPr>
          <w:rFonts w:ascii="Times New Roman" w:eastAsia="Times New Roman" w:hAnsi="Times New Roman" w:cs="Times New Roman"/>
          <w:sz w:val="28"/>
          <w:szCs w:val="28"/>
          <w:lang w:eastAsia="ar-SA"/>
        </w:rPr>
        <w:t xml:space="preserve">предоплаты за  </w:t>
      </w:r>
      <w:r w:rsidR="00814B32">
        <w:rPr>
          <w:rFonts w:ascii="Times New Roman" w:eastAsia="Times New Roman" w:hAnsi="Times New Roman" w:cs="Times New Roman"/>
          <w:sz w:val="28"/>
          <w:szCs w:val="28"/>
          <w:lang w:eastAsia="ar-SA"/>
        </w:rPr>
        <w:t xml:space="preserve">технологическое присоединение к электролиниям </w:t>
      </w:r>
      <w:r w:rsidR="0093351B" w:rsidRPr="0093351B">
        <w:rPr>
          <w:rFonts w:ascii="Times New Roman" w:eastAsia="Times New Roman" w:hAnsi="Times New Roman" w:cs="Times New Roman"/>
          <w:sz w:val="28"/>
          <w:szCs w:val="28"/>
          <w:lang w:eastAsia="ar-SA"/>
        </w:rPr>
        <w:t>ОАО «Кубаньэнерго» на сумму 961105</w:t>
      </w:r>
      <w:r w:rsidR="00FA1D8A">
        <w:rPr>
          <w:rFonts w:ascii="Times New Roman" w:eastAsia="Times New Roman" w:hAnsi="Times New Roman" w:cs="Times New Roman"/>
          <w:sz w:val="28"/>
          <w:szCs w:val="28"/>
          <w:lang w:eastAsia="ar-SA"/>
        </w:rPr>
        <w:t>,79</w:t>
      </w:r>
      <w:r w:rsidR="0093351B" w:rsidRPr="0093351B">
        <w:rPr>
          <w:rFonts w:ascii="Times New Roman" w:eastAsia="Times New Roman" w:hAnsi="Times New Roman" w:cs="Times New Roman"/>
          <w:sz w:val="28"/>
          <w:szCs w:val="28"/>
          <w:lang w:eastAsia="ar-SA"/>
        </w:rPr>
        <w:t xml:space="preserve"> руб</w:t>
      </w:r>
      <w:r w:rsidR="00FA1D8A">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 xml:space="preserve"> (спортивный комплекс-12224,40</w:t>
      </w:r>
      <w:r w:rsidR="00FA1D8A">
        <w:rPr>
          <w:rFonts w:ascii="Times New Roman" w:eastAsia="Times New Roman" w:hAnsi="Times New Roman" w:cs="Times New Roman"/>
          <w:sz w:val="28"/>
          <w:szCs w:val="28"/>
          <w:lang w:eastAsia="ar-SA"/>
        </w:rPr>
        <w:t xml:space="preserve"> руб.</w:t>
      </w:r>
      <w:r w:rsidR="0093351B" w:rsidRPr="0093351B">
        <w:rPr>
          <w:rFonts w:ascii="Times New Roman" w:eastAsia="Times New Roman" w:hAnsi="Times New Roman" w:cs="Times New Roman"/>
          <w:sz w:val="28"/>
          <w:szCs w:val="28"/>
          <w:lang w:eastAsia="ar-SA"/>
        </w:rPr>
        <w:t>, лечебный комплекс на 100 коек-947231,39</w:t>
      </w:r>
      <w:r w:rsidR="00FA1D8A">
        <w:rPr>
          <w:rFonts w:ascii="Times New Roman" w:eastAsia="Times New Roman" w:hAnsi="Times New Roman" w:cs="Times New Roman"/>
          <w:sz w:val="28"/>
          <w:szCs w:val="28"/>
          <w:lang w:eastAsia="ar-SA"/>
        </w:rPr>
        <w:t xml:space="preserve"> руб.</w:t>
      </w:r>
      <w:r w:rsidR="0093351B" w:rsidRPr="0093351B">
        <w:rPr>
          <w:rFonts w:ascii="Times New Roman" w:eastAsia="Times New Roman" w:hAnsi="Times New Roman" w:cs="Times New Roman"/>
          <w:sz w:val="28"/>
          <w:szCs w:val="28"/>
          <w:lang w:eastAsia="ar-SA"/>
        </w:rPr>
        <w:t>, с</w:t>
      </w:r>
      <w:proofErr w:type="gramStart"/>
      <w:r w:rsidR="0093351B" w:rsidRPr="0093351B">
        <w:rPr>
          <w:rFonts w:ascii="Times New Roman" w:eastAsia="Times New Roman" w:hAnsi="Times New Roman" w:cs="Times New Roman"/>
          <w:sz w:val="28"/>
          <w:szCs w:val="28"/>
          <w:lang w:eastAsia="ar-SA"/>
        </w:rPr>
        <w:t>.В</w:t>
      </w:r>
      <w:proofErr w:type="gramEnd"/>
      <w:r w:rsidR="0093351B" w:rsidRPr="0093351B">
        <w:rPr>
          <w:rFonts w:ascii="Times New Roman" w:eastAsia="Times New Roman" w:hAnsi="Times New Roman" w:cs="Times New Roman"/>
          <w:sz w:val="28"/>
          <w:szCs w:val="28"/>
          <w:lang w:eastAsia="ar-SA"/>
        </w:rPr>
        <w:t>анновское,ул.Гагарина,46</w:t>
      </w:r>
      <w:r w:rsidR="0093351B">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550,00</w:t>
      </w:r>
      <w:r w:rsidR="00FA1D8A">
        <w:rPr>
          <w:rFonts w:ascii="Times New Roman" w:eastAsia="Times New Roman" w:hAnsi="Times New Roman" w:cs="Times New Roman"/>
          <w:sz w:val="28"/>
          <w:szCs w:val="28"/>
          <w:lang w:eastAsia="ar-SA"/>
        </w:rPr>
        <w:t xml:space="preserve"> руб.</w:t>
      </w:r>
      <w:r w:rsidR="0093351B" w:rsidRPr="0093351B">
        <w:rPr>
          <w:rFonts w:ascii="Times New Roman" w:eastAsia="Times New Roman" w:hAnsi="Times New Roman" w:cs="Times New Roman"/>
          <w:sz w:val="28"/>
          <w:szCs w:val="28"/>
          <w:lang w:eastAsia="ar-SA"/>
        </w:rPr>
        <w:t>; ст.</w:t>
      </w:r>
      <w:r w:rsidR="00B06E42">
        <w:rPr>
          <w:rFonts w:ascii="Times New Roman" w:eastAsia="Times New Roman" w:hAnsi="Times New Roman" w:cs="Times New Roman"/>
          <w:sz w:val="28"/>
          <w:szCs w:val="28"/>
          <w:lang w:eastAsia="ar-SA"/>
        </w:rPr>
        <w:t xml:space="preserve"> </w:t>
      </w:r>
      <w:proofErr w:type="spellStart"/>
      <w:r w:rsidR="0093351B" w:rsidRPr="0093351B">
        <w:rPr>
          <w:rFonts w:ascii="Times New Roman" w:eastAsia="Times New Roman" w:hAnsi="Times New Roman" w:cs="Times New Roman"/>
          <w:sz w:val="28"/>
          <w:szCs w:val="28"/>
          <w:lang w:eastAsia="ar-SA"/>
        </w:rPr>
        <w:t>Алексеетенгинская</w:t>
      </w:r>
      <w:proofErr w:type="spellEnd"/>
      <w:r w:rsidR="0093351B" w:rsidRPr="0093351B">
        <w:rPr>
          <w:rFonts w:ascii="Times New Roman" w:eastAsia="Times New Roman" w:hAnsi="Times New Roman" w:cs="Times New Roman"/>
          <w:sz w:val="28"/>
          <w:szCs w:val="28"/>
          <w:lang w:eastAsia="ar-SA"/>
        </w:rPr>
        <w:t>, ул.</w:t>
      </w:r>
      <w:r w:rsidR="00B06E42">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Школьная 5/2</w:t>
      </w:r>
      <w:r w:rsidR="0093351B">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550,00</w:t>
      </w:r>
      <w:r w:rsidR="00901381">
        <w:rPr>
          <w:rFonts w:ascii="Times New Roman" w:eastAsia="Times New Roman" w:hAnsi="Times New Roman" w:cs="Times New Roman"/>
          <w:sz w:val="28"/>
          <w:szCs w:val="28"/>
          <w:lang w:eastAsia="ar-SA"/>
        </w:rPr>
        <w:t xml:space="preserve"> руб.</w:t>
      </w:r>
      <w:r w:rsidR="0093351B" w:rsidRPr="0093351B">
        <w:rPr>
          <w:rFonts w:ascii="Times New Roman" w:eastAsia="Times New Roman" w:hAnsi="Times New Roman" w:cs="Times New Roman"/>
          <w:sz w:val="28"/>
          <w:szCs w:val="28"/>
          <w:lang w:eastAsia="ar-SA"/>
        </w:rPr>
        <w:t>; ст.</w:t>
      </w:r>
      <w:r w:rsidR="00B06E42">
        <w:rPr>
          <w:rFonts w:ascii="Times New Roman" w:eastAsia="Times New Roman" w:hAnsi="Times New Roman" w:cs="Times New Roman"/>
          <w:sz w:val="28"/>
          <w:szCs w:val="28"/>
          <w:lang w:eastAsia="ar-SA"/>
        </w:rPr>
        <w:t xml:space="preserve"> </w:t>
      </w:r>
      <w:proofErr w:type="spellStart"/>
      <w:r w:rsidR="0093351B" w:rsidRPr="0093351B">
        <w:rPr>
          <w:rFonts w:ascii="Times New Roman" w:eastAsia="Times New Roman" w:hAnsi="Times New Roman" w:cs="Times New Roman"/>
          <w:sz w:val="28"/>
          <w:szCs w:val="28"/>
          <w:lang w:eastAsia="ar-SA"/>
        </w:rPr>
        <w:t>Нововладимировск</w:t>
      </w:r>
      <w:r w:rsidR="0093351B">
        <w:rPr>
          <w:rFonts w:ascii="Times New Roman" w:eastAsia="Times New Roman" w:hAnsi="Times New Roman" w:cs="Times New Roman"/>
          <w:sz w:val="28"/>
          <w:szCs w:val="28"/>
          <w:lang w:eastAsia="ar-SA"/>
        </w:rPr>
        <w:t>ая</w:t>
      </w:r>
      <w:proofErr w:type="spellEnd"/>
      <w:r w:rsidR="0093351B">
        <w:rPr>
          <w:rFonts w:ascii="Times New Roman" w:eastAsia="Times New Roman" w:hAnsi="Times New Roman" w:cs="Times New Roman"/>
          <w:sz w:val="28"/>
          <w:szCs w:val="28"/>
          <w:lang w:eastAsia="ar-SA"/>
        </w:rPr>
        <w:t xml:space="preserve"> «Амбулатория ВОП» -550,00</w:t>
      </w:r>
      <w:r w:rsidR="00901381">
        <w:rPr>
          <w:rFonts w:ascii="Times New Roman" w:eastAsia="Times New Roman" w:hAnsi="Times New Roman" w:cs="Times New Roman"/>
          <w:sz w:val="28"/>
          <w:szCs w:val="28"/>
          <w:lang w:eastAsia="ar-SA"/>
        </w:rPr>
        <w:t xml:space="preserve"> руб.</w:t>
      </w:r>
      <w:r w:rsidR="0093351B">
        <w:rPr>
          <w:rFonts w:ascii="Times New Roman" w:eastAsia="Times New Roman" w:hAnsi="Times New Roman" w:cs="Times New Roman"/>
          <w:sz w:val="28"/>
          <w:szCs w:val="28"/>
          <w:lang w:eastAsia="ar-SA"/>
        </w:rPr>
        <w:t>)</w:t>
      </w:r>
      <w:r w:rsidR="004C0922">
        <w:rPr>
          <w:rFonts w:ascii="Times New Roman" w:eastAsia="Times New Roman" w:hAnsi="Times New Roman" w:cs="Times New Roman"/>
          <w:sz w:val="28"/>
          <w:szCs w:val="28"/>
          <w:lang w:eastAsia="ar-SA"/>
        </w:rPr>
        <w:t>. Подтверждается актами сверок взаиморасчетов</w:t>
      </w:r>
      <w:r w:rsidR="0093351B">
        <w:rPr>
          <w:rFonts w:ascii="Times New Roman" w:eastAsia="Times New Roman" w:hAnsi="Times New Roman" w:cs="Times New Roman"/>
          <w:sz w:val="28"/>
          <w:szCs w:val="28"/>
          <w:lang w:eastAsia="ar-SA"/>
        </w:rPr>
        <w:t>;</w:t>
      </w:r>
    </w:p>
    <w:p w:rsidR="0093351B" w:rsidRPr="0093351B" w:rsidRDefault="0093351B" w:rsidP="00F22720">
      <w:pPr>
        <w:suppressAutoHyphens/>
        <w:spacing w:after="0"/>
        <w:ind w:firstLine="708"/>
        <w:jc w:val="both"/>
        <w:rPr>
          <w:rFonts w:ascii="Times New Roman" w:eastAsia="Times New Roman" w:hAnsi="Times New Roman" w:cs="Times New Roman"/>
          <w:sz w:val="28"/>
          <w:szCs w:val="28"/>
          <w:lang w:eastAsia="ar-SA"/>
        </w:rPr>
      </w:pPr>
      <w:r w:rsidRPr="0093351B">
        <w:rPr>
          <w:rFonts w:ascii="Times New Roman" w:eastAsia="Times New Roman" w:hAnsi="Times New Roman" w:cs="Times New Roman"/>
          <w:sz w:val="28"/>
          <w:szCs w:val="28"/>
          <w:lang w:eastAsia="ar-SA"/>
        </w:rPr>
        <w:t>- неисполненны</w:t>
      </w:r>
      <w:r>
        <w:rPr>
          <w:rFonts w:ascii="Times New Roman" w:eastAsia="Times New Roman" w:hAnsi="Times New Roman" w:cs="Times New Roman"/>
          <w:sz w:val="28"/>
          <w:szCs w:val="28"/>
          <w:lang w:eastAsia="ar-SA"/>
        </w:rPr>
        <w:t>х</w:t>
      </w:r>
      <w:r w:rsidRPr="0093351B">
        <w:rPr>
          <w:rFonts w:ascii="Times New Roman" w:eastAsia="Times New Roman" w:hAnsi="Times New Roman" w:cs="Times New Roman"/>
          <w:sz w:val="28"/>
          <w:szCs w:val="28"/>
          <w:lang w:eastAsia="ar-SA"/>
        </w:rPr>
        <w:t xml:space="preserve"> обязательств по определению Арбитражного суда КК о принятии искового заявления ООО </w:t>
      </w:r>
      <w:r w:rsidR="00F22720">
        <w:rPr>
          <w:rFonts w:ascii="Times New Roman" w:eastAsia="Times New Roman" w:hAnsi="Times New Roman" w:cs="Times New Roman"/>
          <w:sz w:val="28"/>
          <w:szCs w:val="28"/>
          <w:lang w:eastAsia="ar-SA"/>
        </w:rPr>
        <w:t>«</w:t>
      </w:r>
      <w:r w:rsidRPr="0093351B">
        <w:rPr>
          <w:rFonts w:ascii="Times New Roman" w:eastAsia="Times New Roman" w:hAnsi="Times New Roman" w:cs="Times New Roman"/>
          <w:sz w:val="28"/>
          <w:szCs w:val="28"/>
          <w:lang w:eastAsia="ar-SA"/>
        </w:rPr>
        <w:t xml:space="preserve">Фирма </w:t>
      </w:r>
      <w:r w:rsidR="00F22720">
        <w:rPr>
          <w:rFonts w:ascii="Times New Roman" w:eastAsia="Times New Roman" w:hAnsi="Times New Roman" w:cs="Times New Roman"/>
          <w:sz w:val="28"/>
          <w:szCs w:val="28"/>
          <w:lang w:eastAsia="ar-SA"/>
        </w:rPr>
        <w:t>«</w:t>
      </w:r>
      <w:proofErr w:type="spellStart"/>
      <w:r w:rsidRPr="0093351B">
        <w:rPr>
          <w:rFonts w:ascii="Times New Roman" w:eastAsia="Times New Roman" w:hAnsi="Times New Roman" w:cs="Times New Roman"/>
          <w:sz w:val="28"/>
          <w:szCs w:val="28"/>
          <w:lang w:eastAsia="ar-SA"/>
        </w:rPr>
        <w:t>Лелик</w:t>
      </w:r>
      <w:proofErr w:type="spellEnd"/>
      <w:r w:rsidR="00F22720">
        <w:rPr>
          <w:rFonts w:ascii="Times New Roman" w:eastAsia="Times New Roman" w:hAnsi="Times New Roman" w:cs="Times New Roman"/>
          <w:sz w:val="28"/>
          <w:szCs w:val="28"/>
          <w:lang w:eastAsia="ar-SA"/>
        </w:rPr>
        <w:t>»</w:t>
      </w:r>
      <w:r w:rsidRPr="0093351B">
        <w:rPr>
          <w:rFonts w:ascii="Times New Roman" w:eastAsia="Times New Roman" w:hAnsi="Times New Roman" w:cs="Times New Roman"/>
          <w:sz w:val="28"/>
          <w:szCs w:val="28"/>
          <w:lang w:eastAsia="ar-SA"/>
        </w:rPr>
        <w:t xml:space="preserve"> -27000</w:t>
      </w:r>
      <w:r>
        <w:rPr>
          <w:rFonts w:ascii="Times New Roman" w:eastAsia="Times New Roman" w:hAnsi="Times New Roman" w:cs="Times New Roman"/>
          <w:sz w:val="28"/>
          <w:szCs w:val="28"/>
          <w:lang w:eastAsia="ar-SA"/>
        </w:rPr>
        <w:t>,00</w:t>
      </w:r>
      <w:r w:rsidRPr="0093351B">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r w:rsidR="00901381">
        <w:rPr>
          <w:rFonts w:ascii="Times New Roman" w:eastAsia="Times New Roman" w:hAnsi="Times New Roman" w:cs="Times New Roman"/>
          <w:sz w:val="28"/>
          <w:szCs w:val="28"/>
          <w:lang w:eastAsia="ar-SA"/>
        </w:rPr>
        <w:t xml:space="preserve"> </w:t>
      </w:r>
      <w:r w:rsidR="00F03490">
        <w:rPr>
          <w:rFonts w:ascii="Times New Roman" w:eastAsia="Times New Roman" w:hAnsi="Times New Roman" w:cs="Times New Roman"/>
          <w:sz w:val="28"/>
          <w:szCs w:val="28"/>
          <w:lang w:eastAsia="ar-SA"/>
        </w:rPr>
        <w:t>(</w:t>
      </w:r>
      <w:r w:rsidR="004C0922">
        <w:rPr>
          <w:rFonts w:ascii="Times New Roman" w:eastAsia="Times New Roman" w:hAnsi="Times New Roman" w:cs="Times New Roman"/>
          <w:sz w:val="28"/>
          <w:szCs w:val="28"/>
          <w:lang w:eastAsia="ar-SA"/>
        </w:rPr>
        <w:t>Акт сверки расчетов без подписи должника</w:t>
      </w:r>
      <w:r w:rsidR="00FA1D8A">
        <w:rPr>
          <w:rFonts w:ascii="Times New Roman" w:eastAsia="Times New Roman" w:hAnsi="Times New Roman" w:cs="Times New Roman"/>
          <w:sz w:val="28"/>
          <w:szCs w:val="28"/>
          <w:lang w:eastAsia="ar-SA"/>
        </w:rPr>
        <w:t>.</w:t>
      </w:r>
      <w:r w:rsidR="004C0922">
        <w:rPr>
          <w:rFonts w:ascii="Times New Roman" w:eastAsia="Times New Roman" w:hAnsi="Times New Roman" w:cs="Times New Roman"/>
          <w:sz w:val="28"/>
          <w:szCs w:val="28"/>
          <w:lang w:eastAsia="ar-SA"/>
        </w:rPr>
        <w:t xml:space="preserve"> </w:t>
      </w:r>
      <w:r w:rsidR="00FA1D8A">
        <w:rPr>
          <w:rFonts w:ascii="Times New Roman" w:eastAsia="Times New Roman" w:hAnsi="Times New Roman" w:cs="Times New Roman"/>
          <w:sz w:val="28"/>
          <w:szCs w:val="28"/>
          <w:lang w:eastAsia="ar-SA"/>
        </w:rPr>
        <w:t>П</w:t>
      </w:r>
      <w:r w:rsidR="00F03490">
        <w:rPr>
          <w:rFonts w:ascii="Times New Roman" w:eastAsia="Times New Roman" w:hAnsi="Times New Roman" w:cs="Times New Roman"/>
          <w:sz w:val="28"/>
          <w:szCs w:val="28"/>
          <w:lang w:eastAsia="ar-SA"/>
        </w:rPr>
        <w:t xml:space="preserve">ланируется в 2015г. </w:t>
      </w:r>
      <w:r w:rsidR="004C0922">
        <w:rPr>
          <w:rFonts w:ascii="Times New Roman" w:eastAsia="Times New Roman" w:hAnsi="Times New Roman" w:cs="Times New Roman"/>
          <w:sz w:val="28"/>
          <w:szCs w:val="28"/>
          <w:lang w:eastAsia="ar-SA"/>
        </w:rPr>
        <w:t xml:space="preserve">задолженность </w:t>
      </w:r>
      <w:r w:rsidR="00F03490">
        <w:rPr>
          <w:rFonts w:ascii="Times New Roman" w:eastAsia="Times New Roman" w:hAnsi="Times New Roman" w:cs="Times New Roman"/>
          <w:sz w:val="28"/>
          <w:szCs w:val="28"/>
          <w:lang w:eastAsia="ar-SA"/>
        </w:rPr>
        <w:t xml:space="preserve">списать на </w:t>
      </w:r>
      <w:proofErr w:type="spellStart"/>
      <w:r w:rsidR="00F03490">
        <w:rPr>
          <w:rFonts w:ascii="Times New Roman" w:eastAsia="Times New Roman" w:hAnsi="Times New Roman" w:cs="Times New Roman"/>
          <w:sz w:val="28"/>
          <w:szCs w:val="28"/>
          <w:lang w:eastAsia="ar-SA"/>
        </w:rPr>
        <w:t>забалансовый</w:t>
      </w:r>
      <w:proofErr w:type="spellEnd"/>
      <w:r w:rsidR="00F03490">
        <w:rPr>
          <w:rFonts w:ascii="Times New Roman" w:eastAsia="Times New Roman" w:hAnsi="Times New Roman" w:cs="Times New Roman"/>
          <w:sz w:val="28"/>
          <w:szCs w:val="28"/>
          <w:lang w:eastAsia="ar-SA"/>
        </w:rPr>
        <w:t xml:space="preserve"> счет)</w:t>
      </w:r>
      <w:r w:rsidRPr="0093351B">
        <w:rPr>
          <w:rFonts w:ascii="Times New Roman" w:eastAsia="Times New Roman" w:hAnsi="Times New Roman" w:cs="Times New Roman"/>
          <w:sz w:val="28"/>
          <w:szCs w:val="28"/>
          <w:lang w:eastAsia="ar-SA"/>
        </w:rPr>
        <w:t xml:space="preserve">, </w:t>
      </w:r>
    </w:p>
    <w:p w:rsidR="00673C2F" w:rsidRDefault="0093351B" w:rsidP="00F22720">
      <w:pPr>
        <w:suppressAutoHyphens/>
        <w:spacing w:after="0"/>
        <w:ind w:firstLine="708"/>
        <w:jc w:val="both"/>
        <w:rPr>
          <w:rFonts w:ascii="Times New Roman" w:eastAsia="Times New Roman" w:hAnsi="Times New Roman" w:cs="Times New Roman"/>
          <w:sz w:val="28"/>
          <w:szCs w:val="28"/>
          <w:lang w:eastAsia="ar-SA"/>
        </w:rPr>
      </w:pPr>
      <w:r w:rsidRPr="0093351B">
        <w:rPr>
          <w:rFonts w:ascii="Times New Roman" w:eastAsia="Times New Roman" w:hAnsi="Times New Roman" w:cs="Times New Roman"/>
          <w:sz w:val="28"/>
          <w:szCs w:val="28"/>
          <w:lang w:eastAsia="ar-SA"/>
        </w:rPr>
        <w:t xml:space="preserve">- </w:t>
      </w:r>
      <w:r w:rsidR="002C2024">
        <w:rPr>
          <w:rFonts w:ascii="Times New Roman" w:eastAsia="Times New Roman" w:hAnsi="Times New Roman" w:cs="Times New Roman"/>
          <w:sz w:val="28"/>
          <w:szCs w:val="28"/>
          <w:lang w:eastAsia="ar-SA"/>
        </w:rPr>
        <w:t xml:space="preserve">предоплаты  </w:t>
      </w:r>
      <w:r w:rsidR="00673C2F">
        <w:rPr>
          <w:rFonts w:ascii="Times New Roman" w:eastAsia="Times New Roman" w:hAnsi="Times New Roman" w:cs="Times New Roman"/>
          <w:sz w:val="28"/>
          <w:szCs w:val="28"/>
          <w:lang w:eastAsia="ar-SA"/>
        </w:rPr>
        <w:t xml:space="preserve">всего </w:t>
      </w:r>
      <w:r w:rsidR="002C2024">
        <w:rPr>
          <w:rFonts w:ascii="Times New Roman" w:eastAsia="Times New Roman" w:hAnsi="Times New Roman" w:cs="Times New Roman"/>
          <w:sz w:val="28"/>
          <w:szCs w:val="28"/>
          <w:lang w:eastAsia="ar-SA"/>
        </w:rPr>
        <w:t xml:space="preserve">в сумме </w:t>
      </w:r>
      <w:r w:rsidRPr="0093351B">
        <w:rPr>
          <w:rFonts w:ascii="Times New Roman" w:eastAsia="Times New Roman" w:hAnsi="Times New Roman" w:cs="Times New Roman"/>
          <w:sz w:val="28"/>
          <w:szCs w:val="28"/>
          <w:lang w:eastAsia="ar-SA"/>
        </w:rPr>
        <w:t>120642345,00</w:t>
      </w:r>
      <w:r w:rsidR="002C2024">
        <w:rPr>
          <w:rFonts w:ascii="Times New Roman" w:eastAsia="Times New Roman" w:hAnsi="Times New Roman" w:cs="Times New Roman"/>
          <w:sz w:val="28"/>
          <w:szCs w:val="28"/>
          <w:lang w:eastAsia="ar-SA"/>
        </w:rPr>
        <w:t xml:space="preserve"> руб.</w:t>
      </w:r>
      <w:r w:rsidR="00673C2F">
        <w:rPr>
          <w:rFonts w:ascii="Times New Roman" w:eastAsia="Times New Roman" w:hAnsi="Times New Roman" w:cs="Times New Roman"/>
          <w:sz w:val="28"/>
          <w:szCs w:val="28"/>
          <w:lang w:eastAsia="ar-SA"/>
        </w:rPr>
        <w:t>:</w:t>
      </w:r>
    </w:p>
    <w:p w:rsidR="00673C2F" w:rsidRDefault="00673C2F" w:rsidP="00F22720">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2C2024">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 xml:space="preserve"> (ООО «</w:t>
      </w:r>
      <w:proofErr w:type="spellStart"/>
      <w:r w:rsidR="0093351B" w:rsidRPr="0093351B">
        <w:rPr>
          <w:rFonts w:ascii="Times New Roman" w:eastAsia="Times New Roman" w:hAnsi="Times New Roman" w:cs="Times New Roman"/>
          <w:sz w:val="28"/>
          <w:szCs w:val="28"/>
          <w:lang w:eastAsia="ar-SA"/>
        </w:rPr>
        <w:t>Мехс</w:t>
      </w:r>
      <w:r w:rsidR="00D008BE">
        <w:rPr>
          <w:rFonts w:ascii="Times New Roman" w:eastAsia="Times New Roman" w:hAnsi="Times New Roman" w:cs="Times New Roman"/>
          <w:sz w:val="28"/>
          <w:szCs w:val="28"/>
          <w:lang w:eastAsia="ar-SA"/>
        </w:rPr>
        <w:t>тройком</w:t>
      </w:r>
      <w:proofErr w:type="spellEnd"/>
      <w:r w:rsidR="00D008BE">
        <w:rPr>
          <w:rFonts w:ascii="Times New Roman" w:eastAsia="Times New Roman" w:hAnsi="Times New Roman" w:cs="Times New Roman"/>
          <w:sz w:val="28"/>
          <w:szCs w:val="28"/>
          <w:lang w:eastAsia="ar-SA"/>
        </w:rPr>
        <w:t>» в сумме 5152365,00 руб.</w:t>
      </w:r>
      <w:r w:rsidR="002C2024">
        <w:rPr>
          <w:rFonts w:ascii="Times New Roman" w:eastAsia="Times New Roman" w:hAnsi="Times New Roman" w:cs="Times New Roman"/>
          <w:sz w:val="28"/>
          <w:szCs w:val="28"/>
          <w:lang w:eastAsia="ar-SA"/>
        </w:rPr>
        <w:t xml:space="preserve"> </w:t>
      </w:r>
      <w:proofErr w:type="gramStart"/>
      <w:r w:rsidR="002C2024">
        <w:rPr>
          <w:rFonts w:ascii="Times New Roman" w:eastAsia="Times New Roman" w:hAnsi="Times New Roman" w:cs="Times New Roman"/>
          <w:sz w:val="28"/>
          <w:szCs w:val="28"/>
          <w:lang w:eastAsia="ar-SA"/>
        </w:rPr>
        <w:t>по</w:t>
      </w:r>
      <w:proofErr w:type="gramEnd"/>
      <w:r w:rsidR="002C2024">
        <w:rPr>
          <w:rFonts w:ascii="Times New Roman" w:eastAsia="Times New Roman" w:hAnsi="Times New Roman" w:cs="Times New Roman"/>
          <w:sz w:val="28"/>
          <w:szCs w:val="28"/>
          <w:lang w:eastAsia="ar-SA"/>
        </w:rPr>
        <w:t xml:space="preserve"> </w:t>
      </w:r>
      <w:r w:rsidR="0093351B" w:rsidRPr="0093351B">
        <w:rPr>
          <w:rFonts w:ascii="Times New Roman" w:eastAsia="Times New Roman" w:hAnsi="Times New Roman" w:cs="Times New Roman"/>
          <w:sz w:val="28"/>
          <w:szCs w:val="28"/>
          <w:lang w:eastAsia="ar-SA"/>
        </w:rPr>
        <w:t xml:space="preserve"> и/л </w:t>
      </w:r>
      <w:proofErr w:type="gramStart"/>
      <w:r w:rsidR="0093351B" w:rsidRPr="0093351B">
        <w:rPr>
          <w:rFonts w:ascii="Times New Roman" w:eastAsia="Times New Roman" w:hAnsi="Times New Roman" w:cs="Times New Roman"/>
          <w:sz w:val="28"/>
          <w:szCs w:val="28"/>
          <w:lang w:eastAsia="ar-SA"/>
        </w:rPr>
        <w:t>Арбитражного</w:t>
      </w:r>
      <w:proofErr w:type="gramEnd"/>
      <w:r w:rsidR="0093351B" w:rsidRPr="0093351B">
        <w:rPr>
          <w:rFonts w:ascii="Times New Roman" w:eastAsia="Times New Roman" w:hAnsi="Times New Roman" w:cs="Times New Roman"/>
          <w:sz w:val="28"/>
          <w:szCs w:val="28"/>
          <w:lang w:eastAsia="ar-SA"/>
        </w:rPr>
        <w:t xml:space="preserve"> суда КК № АС 003177342 от 29.11.2010</w:t>
      </w:r>
      <w:r w:rsidR="00F03490">
        <w:rPr>
          <w:rFonts w:ascii="Times New Roman" w:eastAsia="Times New Roman" w:hAnsi="Times New Roman" w:cs="Times New Roman"/>
          <w:sz w:val="28"/>
          <w:szCs w:val="28"/>
          <w:lang w:eastAsia="ar-SA"/>
        </w:rPr>
        <w:t xml:space="preserve"> (</w:t>
      </w:r>
      <w:r w:rsidR="002A037D">
        <w:rPr>
          <w:rFonts w:ascii="Times New Roman" w:eastAsia="Times New Roman" w:hAnsi="Times New Roman" w:cs="Times New Roman"/>
          <w:sz w:val="28"/>
          <w:szCs w:val="28"/>
          <w:lang w:eastAsia="ar-SA"/>
        </w:rPr>
        <w:t xml:space="preserve">акт сверки не подписан, </w:t>
      </w:r>
      <w:r w:rsidR="00F03490">
        <w:rPr>
          <w:rFonts w:ascii="Times New Roman" w:eastAsia="Times New Roman" w:hAnsi="Times New Roman" w:cs="Times New Roman"/>
          <w:sz w:val="28"/>
          <w:szCs w:val="28"/>
          <w:lang w:eastAsia="ar-SA"/>
        </w:rPr>
        <w:t>проводятся юридические действия по взысканию)</w:t>
      </w:r>
      <w:r w:rsidR="0093351B" w:rsidRPr="0093351B">
        <w:rPr>
          <w:rFonts w:ascii="Times New Roman" w:eastAsia="Times New Roman" w:hAnsi="Times New Roman" w:cs="Times New Roman"/>
          <w:sz w:val="28"/>
          <w:szCs w:val="28"/>
          <w:lang w:eastAsia="ar-SA"/>
        </w:rPr>
        <w:t xml:space="preserve">; </w:t>
      </w:r>
    </w:p>
    <w:p w:rsidR="00673C2F" w:rsidRDefault="00673C2F" w:rsidP="00F22720">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 </w:t>
      </w:r>
      <w:r w:rsidR="0093351B" w:rsidRPr="0093351B">
        <w:rPr>
          <w:rFonts w:ascii="Times New Roman" w:eastAsia="Times New Roman" w:hAnsi="Times New Roman" w:cs="Times New Roman"/>
          <w:sz w:val="28"/>
          <w:szCs w:val="28"/>
          <w:lang w:eastAsia="ar-SA"/>
        </w:rPr>
        <w:t>ООО «</w:t>
      </w:r>
      <w:proofErr w:type="spellStart"/>
      <w:r w:rsidR="0093351B" w:rsidRPr="0093351B">
        <w:rPr>
          <w:rFonts w:ascii="Times New Roman" w:eastAsia="Times New Roman" w:hAnsi="Times New Roman" w:cs="Times New Roman"/>
          <w:sz w:val="28"/>
          <w:szCs w:val="28"/>
          <w:lang w:eastAsia="ar-SA"/>
        </w:rPr>
        <w:t>АльфаСтрой</w:t>
      </w:r>
      <w:proofErr w:type="spellEnd"/>
      <w:r w:rsidR="0093351B" w:rsidRPr="0093351B">
        <w:rPr>
          <w:rFonts w:ascii="Times New Roman" w:eastAsia="Times New Roman" w:hAnsi="Times New Roman" w:cs="Times New Roman"/>
          <w:sz w:val="28"/>
          <w:szCs w:val="28"/>
          <w:lang w:eastAsia="ar-SA"/>
        </w:rPr>
        <w:t>»  авансовый платеж "Лечебный комплекс 100 коек" приобретение мед</w:t>
      </w:r>
      <w:r w:rsidR="00C42B58">
        <w:rPr>
          <w:rFonts w:ascii="Times New Roman" w:eastAsia="Times New Roman" w:hAnsi="Times New Roman" w:cs="Times New Roman"/>
          <w:sz w:val="28"/>
          <w:szCs w:val="28"/>
          <w:lang w:eastAsia="ar-SA"/>
        </w:rPr>
        <w:t xml:space="preserve">ицинского </w:t>
      </w:r>
      <w:r w:rsidR="0093351B" w:rsidRPr="0093351B">
        <w:rPr>
          <w:rFonts w:ascii="Times New Roman" w:eastAsia="Times New Roman" w:hAnsi="Times New Roman" w:cs="Times New Roman"/>
          <w:sz w:val="28"/>
          <w:szCs w:val="28"/>
          <w:lang w:eastAsia="ar-SA"/>
        </w:rPr>
        <w:t xml:space="preserve"> и техн</w:t>
      </w:r>
      <w:r w:rsidR="00C42B58">
        <w:rPr>
          <w:rFonts w:ascii="Times New Roman" w:eastAsia="Times New Roman" w:hAnsi="Times New Roman" w:cs="Times New Roman"/>
          <w:sz w:val="28"/>
          <w:szCs w:val="28"/>
          <w:lang w:eastAsia="ar-SA"/>
        </w:rPr>
        <w:t xml:space="preserve">ологического </w:t>
      </w:r>
      <w:r w:rsidR="0093351B" w:rsidRPr="0093351B">
        <w:rPr>
          <w:rFonts w:ascii="Times New Roman" w:eastAsia="Times New Roman" w:hAnsi="Times New Roman" w:cs="Times New Roman"/>
          <w:sz w:val="28"/>
          <w:szCs w:val="28"/>
          <w:lang w:eastAsia="ar-SA"/>
        </w:rPr>
        <w:t>обор</w:t>
      </w:r>
      <w:r w:rsidR="00C42B58">
        <w:rPr>
          <w:rFonts w:ascii="Times New Roman" w:eastAsia="Times New Roman" w:hAnsi="Times New Roman" w:cs="Times New Roman"/>
          <w:sz w:val="28"/>
          <w:szCs w:val="28"/>
          <w:lang w:eastAsia="ar-SA"/>
        </w:rPr>
        <w:t>удования</w:t>
      </w:r>
      <w:r w:rsidR="0093351B" w:rsidRPr="0093351B">
        <w:rPr>
          <w:rFonts w:ascii="Times New Roman" w:eastAsia="Times New Roman" w:hAnsi="Times New Roman" w:cs="Times New Roman"/>
          <w:sz w:val="28"/>
          <w:szCs w:val="28"/>
          <w:lang w:eastAsia="ar-SA"/>
        </w:rPr>
        <w:t>-111000000,00</w:t>
      </w:r>
      <w:r w:rsidR="002C2024">
        <w:rPr>
          <w:rFonts w:ascii="Times New Roman" w:eastAsia="Times New Roman" w:hAnsi="Times New Roman" w:cs="Times New Roman"/>
          <w:sz w:val="28"/>
          <w:szCs w:val="28"/>
          <w:lang w:eastAsia="ar-SA"/>
        </w:rPr>
        <w:t xml:space="preserve"> руб.</w:t>
      </w:r>
      <w:r w:rsidR="00D008BE">
        <w:rPr>
          <w:rFonts w:ascii="Times New Roman" w:eastAsia="Times New Roman" w:hAnsi="Times New Roman" w:cs="Times New Roman"/>
          <w:sz w:val="28"/>
          <w:szCs w:val="28"/>
          <w:lang w:eastAsia="ar-SA"/>
        </w:rPr>
        <w:t xml:space="preserve"> </w:t>
      </w:r>
      <w:r w:rsidR="002A037D">
        <w:rPr>
          <w:rFonts w:ascii="Times New Roman" w:eastAsia="Times New Roman" w:hAnsi="Times New Roman" w:cs="Times New Roman"/>
          <w:sz w:val="28"/>
          <w:szCs w:val="28"/>
          <w:lang w:eastAsia="ar-SA"/>
        </w:rPr>
        <w:t>(акт сверки подписан, но без подтверждения сальдо расчетов)</w:t>
      </w:r>
      <w:r w:rsidR="0093351B" w:rsidRPr="0093351B">
        <w:rPr>
          <w:rFonts w:ascii="Times New Roman" w:eastAsia="Times New Roman" w:hAnsi="Times New Roman" w:cs="Times New Roman"/>
          <w:sz w:val="28"/>
          <w:szCs w:val="28"/>
          <w:lang w:eastAsia="ar-SA"/>
        </w:rPr>
        <w:t xml:space="preserve">; </w:t>
      </w:r>
    </w:p>
    <w:p w:rsidR="00081263" w:rsidRDefault="00673C2F" w:rsidP="00F22720">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3) </w:t>
      </w:r>
      <w:r w:rsidR="0093351B" w:rsidRPr="0093351B">
        <w:rPr>
          <w:rFonts w:ascii="Times New Roman" w:eastAsia="Times New Roman" w:hAnsi="Times New Roman" w:cs="Times New Roman"/>
          <w:sz w:val="28"/>
          <w:szCs w:val="28"/>
          <w:lang w:eastAsia="ar-SA"/>
        </w:rPr>
        <w:t>ООО «НПО ЮгпректСтрой»-4489980,00</w:t>
      </w:r>
      <w:r w:rsidR="002C2024">
        <w:rPr>
          <w:rFonts w:ascii="Times New Roman" w:eastAsia="Times New Roman" w:hAnsi="Times New Roman" w:cs="Times New Roman"/>
          <w:sz w:val="28"/>
          <w:szCs w:val="28"/>
          <w:lang w:eastAsia="ar-SA"/>
        </w:rPr>
        <w:t xml:space="preserve"> руб. </w:t>
      </w:r>
      <w:r w:rsidR="0093351B" w:rsidRPr="0093351B">
        <w:rPr>
          <w:rFonts w:ascii="Times New Roman" w:eastAsia="Times New Roman" w:hAnsi="Times New Roman" w:cs="Times New Roman"/>
          <w:sz w:val="28"/>
          <w:szCs w:val="28"/>
          <w:lang w:eastAsia="ar-SA"/>
        </w:rPr>
        <w:t xml:space="preserve">- </w:t>
      </w:r>
      <w:r w:rsidR="00D008BE">
        <w:rPr>
          <w:rFonts w:ascii="Times New Roman" w:eastAsia="Times New Roman" w:hAnsi="Times New Roman" w:cs="Times New Roman"/>
          <w:sz w:val="28"/>
          <w:szCs w:val="28"/>
          <w:lang w:eastAsia="ar-SA"/>
        </w:rPr>
        <w:t>у</w:t>
      </w:r>
      <w:r w:rsidR="0093351B" w:rsidRPr="0093351B">
        <w:rPr>
          <w:rFonts w:ascii="Times New Roman" w:eastAsia="Times New Roman" w:hAnsi="Times New Roman" w:cs="Times New Roman"/>
          <w:sz w:val="28"/>
          <w:szCs w:val="28"/>
          <w:lang w:eastAsia="ar-SA"/>
        </w:rPr>
        <w:t>частие в долевом строительстве  16 квартирного дома для детей сирот</w:t>
      </w:r>
      <w:r w:rsidR="0050060E">
        <w:rPr>
          <w:rFonts w:ascii="Times New Roman" w:eastAsia="Times New Roman" w:hAnsi="Times New Roman" w:cs="Times New Roman"/>
          <w:sz w:val="28"/>
          <w:szCs w:val="28"/>
          <w:lang w:eastAsia="ar-SA"/>
        </w:rPr>
        <w:t xml:space="preserve">. </w:t>
      </w:r>
      <w:r w:rsidR="002A037D">
        <w:rPr>
          <w:rFonts w:ascii="Times New Roman" w:eastAsia="Times New Roman" w:hAnsi="Times New Roman" w:cs="Times New Roman"/>
          <w:sz w:val="28"/>
          <w:szCs w:val="28"/>
          <w:lang w:eastAsia="ar-SA"/>
        </w:rPr>
        <w:t>(</w:t>
      </w:r>
      <w:r w:rsidR="0050060E">
        <w:rPr>
          <w:rFonts w:ascii="Times New Roman" w:eastAsia="Times New Roman" w:hAnsi="Times New Roman" w:cs="Times New Roman"/>
          <w:sz w:val="28"/>
          <w:szCs w:val="28"/>
          <w:lang w:eastAsia="ar-SA"/>
        </w:rPr>
        <w:t>Условия договора нарушены, договор расторгнут, принимаются юридические действия</w:t>
      </w:r>
      <w:r w:rsidR="002A037D">
        <w:rPr>
          <w:rFonts w:ascii="Times New Roman" w:eastAsia="Times New Roman" w:hAnsi="Times New Roman" w:cs="Times New Roman"/>
          <w:sz w:val="28"/>
          <w:szCs w:val="28"/>
          <w:lang w:eastAsia="ar-SA"/>
        </w:rPr>
        <w:t>. Акт сверки расчетов не подписан</w:t>
      </w:r>
      <w:r w:rsidR="0093351B" w:rsidRPr="0093351B">
        <w:rPr>
          <w:rFonts w:ascii="Times New Roman" w:eastAsia="Times New Roman" w:hAnsi="Times New Roman" w:cs="Times New Roman"/>
          <w:sz w:val="28"/>
          <w:szCs w:val="28"/>
          <w:lang w:eastAsia="ar-SA"/>
        </w:rPr>
        <w:t>).</w:t>
      </w:r>
    </w:p>
    <w:p w:rsidR="00BC0857" w:rsidRDefault="00081263" w:rsidP="00DF6D7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подлежащих возврату </w:t>
      </w:r>
      <w:r w:rsidRPr="00081263">
        <w:rPr>
          <w:rFonts w:ascii="Times New Roman" w:eastAsia="Times New Roman" w:hAnsi="Times New Roman" w:cs="Times New Roman"/>
          <w:sz w:val="28"/>
          <w:szCs w:val="28"/>
          <w:lang w:eastAsia="ar-SA"/>
        </w:rPr>
        <w:t>неиспользованных субвенций, полученных от других бюджетов на осуществление расходов по переданным полномочиям</w:t>
      </w:r>
      <w:r>
        <w:rPr>
          <w:rFonts w:ascii="Times New Roman" w:eastAsia="Times New Roman" w:hAnsi="Times New Roman" w:cs="Times New Roman"/>
          <w:sz w:val="28"/>
          <w:szCs w:val="28"/>
          <w:lang w:eastAsia="ar-SA"/>
        </w:rPr>
        <w:t xml:space="preserve"> всего на сумму  минус 1598589,82  руб., в том числе</w:t>
      </w:r>
      <w:r w:rsidRPr="00081263">
        <w:rPr>
          <w:rFonts w:ascii="Times New Roman" w:eastAsia="Times New Roman" w:hAnsi="Times New Roman" w:cs="Times New Roman"/>
          <w:sz w:val="28"/>
          <w:szCs w:val="28"/>
          <w:lang w:eastAsia="ar-SA"/>
        </w:rPr>
        <w:t>: из краевого бюджета минус 1597558</w:t>
      </w:r>
      <w:r w:rsidR="00C42B58">
        <w:rPr>
          <w:rFonts w:ascii="Times New Roman" w:eastAsia="Times New Roman" w:hAnsi="Times New Roman" w:cs="Times New Roman"/>
          <w:sz w:val="28"/>
          <w:szCs w:val="28"/>
          <w:lang w:eastAsia="ar-SA"/>
        </w:rPr>
        <w:t>,98</w:t>
      </w:r>
      <w:r w:rsidRPr="00081263">
        <w:rPr>
          <w:rFonts w:ascii="Times New Roman" w:eastAsia="Times New Roman" w:hAnsi="Times New Roman" w:cs="Times New Roman"/>
          <w:sz w:val="28"/>
          <w:szCs w:val="28"/>
          <w:lang w:eastAsia="ar-SA"/>
        </w:rPr>
        <w:t xml:space="preserve"> руб</w:t>
      </w:r>
      <w:r w:rsidR="00C42B58">
        <w:rPr>
          <w:rFonts w:ascii="Times New Roman" w:eastAsia="Times New Roman" w:hAnsi="Times New Roman" w:cs="Times New Roman"/>
          <w:sz w:val="28"/>
          <w:szCs w:val="28"/>
          <w:lang w:eastAsia="ar-SA"/>
        </w:rPr>
        <w:t>.</w:t>
      </w:r>
      <w:r w:rsidRPr="00081263">
        <w:rPr>
          <w:rFonts w:ascii="Times New Roman" w:eastAsia="Times New Roman" w:hAnsi="Times New Roman" w:cs="Times New Roman"/>
          <w:sz w:val="28"/>
          <w:szCs w:val="28"/>
          <w:lang w:eastAsia="ar-SA"/>
        </w:rPr>
        <w:t>, федерального бюджета минус 1030</w:t>
      </w:r>
      <w:r w:rsidR="00C42B58">
        <w:rPr>
          <w:rFonts w:ascii="Times New Roman" w:eastAsia="Times New Roman" w:hAnsi="Times New Roman" w:cs="Times New Roman"/>
          <w:sz w:val="28"/>
          <w:szCs w:val="28"/>
          <w:lang w:eastAsia="ar-SA"/>
        </w:rPr>
        <w:t>,84</w:t>
      </w:r>
      <w:r w:rsidRPr="00081263">
        <w:rPr>
          <w:rFonts w:ascii="Times New Roman" w:eastAsia="Times New Roman" w:hAnsi="Times New Roman" w:cs="Times New Roman"/>
          <w:sz w:val="28"/>
          <w:szCs w:val="28"/>
          <w:lang w:eastAsia="ar-SA"/>
        </w:rPr>
        <w:t xml:space="preserve"> руб</w:t>
      </w:r>
      <w:r w:rsidR="00C42B58">
        <w:rPr>
          <w:rFonts w:ascii="Times New Roman" w:eastAsia="Times New Roman" w:hAnsi="Times New Roman" w:cs="Times New Roman"/>
          <w:sz w:val="28"/>
          <w:szCs w:val="28"/>
          <w:lang w:eastAsia="ar-SA"/>
        </w:rPr>
        <w:t>.</w:t>
      </w:r>
      <w:r w:rsidRPr="00081263">
        <w:rPr>
          <w:rFonts w:ascii="Times New Roman" w:eastAsia="Times New Roman" w:hAnsi="Times New Roman" w:cs="Times New Roman"/>
          <w:sz w:val="28"/>
          <w:szCs w:val="28"/>
          <w:lang w:eastAsia="ar-SA"/>
        </w:rPr>
        <w:t xml:space="preserve"> </w:t>
      </w:r>
    </w:p>
    <w:p w:rsidR="00081263" w:rsidRDefault="00BC0857" w:rsidP="00DF6D7F">
      <w:pPr>
        <w:spacing w:after="0"/>
        <w:ind w:firstLine="708"/>
        <w:jc w:val="both"/>
        <w:rPr>
          <w:rFonts w:ascii="Times New Roman" w:eastAsia="Times New Roman" w:hAnsi="Times New Roman" w:cs="Times New Roman"/>
          <w:sz w:val="28"/>
          <w:szCs w:val="28"/>
          <w:lang w:eastAsia="ar-SA"/>
        </w:rPr>
      </w:pPr>
      <w:r w:rsidRPr="00C42B58">
        <w:rPr>
          <w:rFonts w:ascii="Times New Roman" w:eastAsia="Times New Roman" w:hAnsi="Times New Roman" w:cs="Times New Roman"/>
          <w:sz w:val="28"/>
          <w:szCs w:val="28"/>
          <w:lang w:eastAsia="ar-SA"/>
        </w:rPr>
        <w:t xml:space="preserve">- по расчетам с другими доходами  </w:t>
      </w:r>
      <w:r w:rsidR="00081263" w:rsidRPr="00C42B58">
        <w:rPr>
          <w:rFonts w:ascii="Times New Roman" w:eastAsia="Times New Roman" w:hAnsi="Times New Roman" w:cs="Times New Roman"/>
          <w:sz w:val="28"/>
          <w:szCs w:val="28"/>
          <w:lang w:eastAsia="ar-SA"/>
        </w:rPr>
        <w:t xml:space="preserve"> </w:t>
      </w:r>
      <w:r w:rsidRPr="00C42B58">
        <w:rPr>
          <w:rFonts w:ascii="Times New Roman" w:eastAsia="Times New Roman" w:hAnsi="Times New Roman" w:cs="Times New Roman"/>
          <w:sz w:val="28"/>
          <w:szCs w:val="28"/>
          <w:lang w:eastAsia="ar-SA"/>
        </w:rPr>
        <w:t xml:space="preserve">(205.31) </w:t>
      </w:r>
      <w:r w:rsidR="00C42B58" w:rsidRPr="00C42B58">
        <w:rPr>
          <w:rFonts w:ascii="Times New Roman" w:eastAsia="Times New Roman" w:hAnsi="Times New Roman" w:cs="Times New Roman"/>
          <w:sz w:val="28"/>
          <w:szCs w:val="28"/>
          <w:lang w:eastAsia="ar-SA"/>
        </w:rPr>
        <w:t xml:space="preserve"> </w:t>
      </w:r>
      <w:r w:rsidR="00081263" w:rsidRPr="00C42B58">
        <w:rPr>
          <w:rFonts w:ascii="Times New Roman" w:eastAsia="Times New Roman" w:hAnsi="Times New Roman" w:cs="Times New Roman"/>
          <w:sz w:val="28"/>
          <w:szCs w:val="28"/>
          <w:lang w:eastAsia="ar-SA"/>
        </w:rPr>
        <w:t>66805</w:t>
      </w:r>
      <w:r w:rsidR="00D008BE">
        <w:rPr>
          <w:rFonts w:ascii="Times New Roman" w:eastAsia="Times New Roman" w:hAnsi="Times New Roman" w:cs="Times New Roman"/>
          <w:sz w:val="28"/>
          <w:szCs w:val="28"/>
          <w:lang w:eastAsia="ar-SA"/>
        </w:rPr>
        <w:t>,12</w:t>
      </w:r>
      <w:r w:rsidR="00081263" w:rsidRPr="00C42B58">
        <w:rPr>
          <w:rFonts w:ascii="Times New Roman" w:eastAsia="Times New Roman" w:hAnsi="Times New Roman" w:cs="Times New Roman"/>
          <w:sz w:val="28"/>
          <w:szCs w:val="28"/>
          <w:lang w:eastAsia="ar-SA"/>
        </w:rPr>
        <w:t xml:space="preserve"> руб</w:t>
      </w:r>
      <w:r w:rsidR="00D008BE">
        <w:rPr>
          <w:rFonts w:ascii="Times New Roman" w:eastAsia="Times New Roman" w:hAnsi="Times New Roman" w:cs="Times New Roman"/>
          <w:sz w:val="28"/>
          <w:szCs w:val="28"/>
          <w:lang w:eastAsia="ar-SA"/>
        </w:rPr>
        <w:t>.</w:t>
      </w:r>
      <w:r w:rsidR="00B30AA6">
        <w:rPr>
          <w:rFonts w:ascii="Times New Roman" w:eastAsia="Times New Roman" w:hAnsi="Times New Roman" w:cs="Times New Roman"/>
          <w:sz w:val="28"/>
          <w:szCs w:val="28"/>
          <w:lang w:eastAsia="ar-SA"/>
        </w:rPr>
        <w:t xml:space="preserve"> (возмещение коммунальных услуг за пользование муниципальным имуществом по договорам безвозмездного пользования и договорам аренды)</w:t>
      </w:r>
      <w:r w:rsidR="00081263" w:rsidRPr="00C42B58">
        <w:rPr>
          <w:rFonts w:ascii="Times New Roman" w:eastAsia="Times New Roman" w:hAnsi="Times New Roman" w:cs="Times New Roman"/>
          <w:sz w:val="28"/>
          <w:szCs w:val="28"/>
          <w:lang w:eastAsia="ar-SA"/>
        </w:rPr>
        <w:t>;</w:t>
      </w:r>
      <w:r w:rsidR="00D008BE">
        <w:rPr>
          <w:rFonts w:ascii="Times New Roman" w:eastAsia="Times New Roman" w:hAnsi="Times New Roman" w:cs="Times New Roman"/>
          <w:sz w:val="28"/>
          <w:szCs w:val="28"/>
          <w:lang w:eastAsia="ar-SA"/>
        </w:rPr>
        <w:t xml:space="preserve"> </w:t>
      </w:r>
      <w:r w:rsidR="00081263" w:rsidRPr="00C42B58">
        <w:rPr>
          <w:rFonts w:ascii="Times New Roman" w:eastAsia="Times New Roman" w:hAnsi="Times New Roman" w:cs="Times New Roman"/>
          <w:sz w:val="28"/>
          <w:szCs w:val="28"/>
          <w:lang w:eastAsia="ar-SA"/>
        </w:rPr>
        <w:t xml:space="preserve"> </w:t>
      </w:r>
      <w:r w:rsidR="00C42B58" w:rsidRPr="00C42B58">
        <w:rPr>
          <w:rFonts w:ascii="Times New Roman" w:eastAsia="Times New Roman" w:hAnsi="Times New Roman" w:cs="Times New Roman"/>
          <w:sz w:val="28"/>
          <w:szCs w:val="28"/>
          <w:lang w:eastAsia="ar-SA"/>
        </w:rPr>
        <w:t>(</w:t>
      </w:r>
      <w:r w:rsidR="00081263" w:rsidRPr="00C42B58">
        <w:rPr>
          <w:rFonts w:ascii="Times New Roman" w:eastAsia="Times New Roman" w:hAnsi="Times New Roman" w:cs="Times New Roman"/>
          <w:sz w:val="28"/>
          <w:szCs w:val="28"/>
          <w:lang w:eastAsia="ar-SA"/>
        </w:rPr>
        <w:t>205.82</w:t>
      </w:r>
      <w:r w:rsidR="00C42B58" w:rsidRPr="00C42B58">
        <w:rPr>
          <w:rFonts w:ascii="Times New Roman" w:eastAsia="Times New Roman" w:hAnsi="Times New Roman" w:cs="Times New Roman"/>
          <w:sz w:val="28"/>
          <w:szCs w:val="28"/>
          <w:lang w:eastAsia="ar-SA"/>
        </w:rPr>
        <w:t>)</w:t>
      </w:r>
      <w:r w:rsidR="00081263" w:rsidRPr="00C42B58">
        <w:rPr>
          <w:rFonts w:ascii="Times New Roman" w:eastAsia="Times New Roman" w:hAnsi="Times New Roman" w:cs="Times New Roman"/>
          <w:sz w:val="28"/>
          <w:szCs w:val="28"/>
          <w:lang w:eastAsia="ar-SA"/>
        </w:rPr>
        <w:t xml:space="preserve"> – 18000</w:t>
      </w:r>
      <w:r w:rsidR="00C42B58" w:rsidRPr="00C42B58">
        <w:rPr>
          <w:rFonts w:ascii="Times New Roman" w:eastAsia="Times New Roman" w:hAnsi="Times New Roman" w:cs="Times New Roman"/>
          <w:sz w:val="28"/>
          <w:szCs w:val="28"/>
          <w:lang w:eastAsia="ar-SA"/>
        </w:rPr>
        <w:t>,00</w:t>
      </w:r>
      <w:r w:rsidR="00081263" w:rsidRPr="00C42B58">
        <w:rPr>
          <w:rFonts w:ascii="Times New Roman" w:eastAsia="Times New Roman" w:hAnsi="Times New Roman" w:cs="Times New Roman"/>
          <w:sz w:val="28"/>
          <w:szCs w:val="28"/>
          <w:lang w:eastAsia="ar-SA"/>
        </w:rPr>
        <w:t xml:space="preserve"> руб</w:t>
      </w:r>
      <w:r w:rsidR="00C42B58" w:rsidRPr="00C42B58">
        <w:rPr>
          <w:rFonts w:ascii="Times New Roman" w:eastAsia="Times New Roman" w:hAnsi="Times New Roman" w:cs="Times New Roman"/>
          <w:sz w:val="28"/>
          <w:szCs w:val="28"/>
          <w:lang w:eastAsia="ar-SA"/>
        </w:rPr>
        <w:t>.</w:t>
      </w:r>
      <w:r w:rsidR="00B30AA6">
        <w:rPr>
          <w:rFonts w:ascii="Times New Roman" w:eastAsia="Times New Roman" w:hAnsi="Times New Roman" w:cs="Times New Roman"/>
          <w:sz w:val="28"/>
          <w:szCs w:val="28"/>
          <w:lang w:eastAsia="ar-SA"/>
        </w:rPr>
        <w:t xml:space="preserve"> (невыясненные поступления)</w:t>
      </w:r>
      <w:r w:rsidR="00081263" w:rsidRPr="00C42B58">
        <w:rPr>
          <w:rFonts w:ascii="Times New Roman" w:eastAsia="Times New Roman" w:hAnsi="Times New Roman" w:cs="Times New Roman"/>
          <w:sz w:val="28"/>
          <w:szCs w:val="28"/>
          <w:lang w:eastAsia="ar-SA"/>
        </w:rPr>
        <w:t xml:space="preserve">; </w:t>
      </w:r>
    </w:p>
    <w:p w:rsidR="00767303" w:rsidRDefault="00EE29F3" w:rsidP="00DF6D7F">
      <w:pPr>
        <w:suppressAutoHyphens/>
        <w:spacing w:after="0"/>
        <w:jc w:val="both"/>
        <w:rPr>
          <w:rFonts w:ascii="Times New Roman" w:eastAsia="Times New Roman" w:hAnsi="Times New Roman" w:cs="Times New Roman"/>
          <w:sz w:val="28"/>
          <w:szCs w:val="28"/>
          <w:lang w:eastAsia="ar-SA"/>
        </w:rPr>
      </w:pPr>
      <w:r w:rsidRPr="00EE29F3">
        <w:rPr>
          <w:rFonts w:ascii="Times New Roman" w:eastAsia="Times New Roman" w:hAnsi="Times New Roman" w:cs="Times New Roman"/>
          <w:sz w:val="28"/>
          <w:szCs w:val="28"/>
          <w:lang w:eastAsia="ar-SA"/>
        </w:rPr>
        <w:tab/>
        <w:t xml:space="preserve">Состояние кредиторской задолженности </w:t>
      </w:r>
      <w:r w:rsidR="00EB6AAF">
        <w:rPr>
          <w:rFonts w:ascii="Times New Roman" w:eastAsia="Times New Roman" w:hAnsi="Times New Roman" w:cs="Times New Roman"/>
          <w:sz w:val="28"/>
          <w:szCs w:val="28"/>
          <w:lang w:eastAsia="ar-SA"/>
        </w:rPr>
        <w:t>администрации</w:t>
      </w:r>
      <w:r w:rsidRPr="00EE29F3">
        <w:rPr>
          <w:rFonts w:ascii="Times New Roman" w:eastAsia="Times New Roman" w:hAnsi="Times New Roman" w:cs="Times New Roman"/>
          <w:sz w:val="28"/>
          <w:szCs w:val="28"/>
          <w:lang w:eastAsia="ar-SA"/>
        </w:rPr>
        <w:t xml:space="preserve">  отражено в форме 0503169 «Сведения по дебиторской и кредиторской задолженности и в балансе в разделе «Обязательства» по счету</w:t>
      </w:r>
      <w:r w:rsidR="00E4087B">
        <w:rPr>
          <w:rFonts w:ascii="Times New Roman" w:eastAsia="Times New Roman" w:hAnsi="Times New Roman" w:cs="Times New Roman"/>
          <w:sz w:val="28"/>
          <w:szCs w:val="28"/>
          <w:lang w:eastAsia="ar-SA"/>
        </w:rPr>
        <w:t xml:space="preserve"> «Расчеты по </w:t>
      </w:r>
      <w:r w:rsidR="00E20B1E">
        <w:rPr>
          <w:rFonts w:ascii="Times New Roman" w:eastAsia="Times New Roman" w:hAnsi="Times New Roman" w:cs="Times New Roman"/>
          <w:sz w:val="28"/>
          <w:szCs w:val="28"/>
          <w:lang w:eastAsia="ar-SA"/>
        </w:rPr>
        <w:t>принятым</w:t>
      </w:r>
      <w:r w:rsidR="00E4087B">
        <w:rPr>
          <w:rFonts w:ascii="Times New Roman" w:eastAsia="Times New Roman" w:hAnsi="Times New Roman" w:cs="Times New Roman"/>
          <w:sz w:val="28"/>
          <w:szCs w:val="28"/>
          <w:lang w:eastAsia="ar-SA"/>
        </w:rPr>
        <w:t xml:space="preserve"> обязательствам» (030</w:t>
      </w:r>
      <w:r w:rsidR="00E20B1E">
        <w:rPr>
          <w:rFonts w:ascii="Times New Roman" w:eastAsia="Times New Roman" w:hAnsi="Times New Roman" w:cs="Times New Roman"/>
          <w:sz w:val="28"/>
          <w:szCs w:val="28"/>
          <w:lang w:eastAsia="ar-SA"/>
        </w:rPr>
        <w:t>2</w:t>
      </w:r>
      <w:r w:rsidR="00E4087B">
        <w:rPr>
          <w:rFonts w:ascii="Times New Roman" w:eastAsia="Times New Roman" w:hAnsi="Times New Roman" w:cs="Times New Roman"/>
          <w:sz w:val="28"/>
          <w:szCs w:val="28"/>
          <w:lang w:eastAsia="ar-SA"/>
        </w:rPr>
        <w:t xml:space="preserve">0000), </w:t>
      </w:r>
      <w:r w:rsidRPr="00EE29F3">
        <w:rPr>
          <w:rFonts w:ascii="Times New Roman" w:eastAsia="Times New Roman" w:hAnsi="Times New Roman" w:cs="Times New Roman"/>
          <w:sz w:val="28"/>
          <w:szCs w:val="28"/>
          <w:lang w:eastAsia="ar-SA"/>
        </w:rPr>
        <w:t xml:space="preserve"> «Расчеты по платежам в бюджеты (030300000). По данным баланса кредиторская задолженность  на начало года составляла  </w:t>
      </w:r>
      <w:r w:rsidR="00767303">
        <w:rPr>
          <w:rFonts w:ascii="Times New Roman" w:eastAsia="Times New Roman" w:hAnsi="Times New Roman" w:cs="Times New Roman"/>
          <w:sz w:val="28"/>
          <w:szCs w:val="28"/>
          <w:lang w:eastAsia="ar-SA"/>
        </w:rPr>
        <w:t>3131206,83</w:t>
      </w:r>
      <w:r w:rsidRPr="00EE29F3">
        <w:rPr>
          <w:rFonts w:ascii="Times New Roman" w:eastAsia="Times New Roman" w:hAnsi="Times New Roman" w:cs="Times New Roman"/>
          <w:sz w:val="28"/>
          <w:szCs w:val="28"/>
          <w:lang w:eastAsia="ar-SA"/>
        </w:rPr>
        <w:t xml:space="preserve"> руб., на конец года </w:t>
      </w:r>
      <w:r w:rsidR="00E20B1E">
        <w:rPr>
          <w:rFonts w:ascii="Times New Roman" w:eastAsia="Times New Roman" w:hAnsi="Times New Roman" w:cs="Times New Roman"/>
          <w:sz w:val="28"/>
          <w:szCs w:val="28"/>
          <w:lang w:eastAsia="ar-SA"/>
        </w:rPr>
        <w:t>400620,12</w:t>
      </w:r>
      <w:r w:rsidRPr="00EE29F3">
        <w:rPr>
          <w:rFonts w:ascii="Times New Roman" w:eastAsia="Times New Roman" w:hAnsi="Times New Roman" w:cs="Times New Roman"/>
          <w:sz w:val="28"/>
          <w:szCs w:val="28"/>
          <w:lang w:eastAsia="ar-SA"/>
        </w:rPr>
        <w:t xml:space="preserve"> руб., в том числе</w:t>
      </w:r>
      <w:r w:rsidR="00767303">
        <w:rPr>
          <w:rFonts w:ascii="Times New Roman" w:eastAsia="Times New Roman" w:hAnsi="Times New Roman" w:cs="Times New Roman"/>
          <w:sz w:val="28"/>
          <w:szCs w:val="28"/>
          <w:lang w:eastAsia="ar-SA"/>
        </w:rPr>
        <w:t>:</w:t>
      </w:r>
    </w:p>
    <w:p w:rsidR="00767303" w:rsidRDefault="00767303"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за </w:t>
      </w:r>
      <w:r w:rsidRPr="00767303">
        <w:rPr>
          <w:rFonts w:ascii="Times New Roman" w:eastAsia="Times New Roman" w:hAnsi="Times New Roman" w:cs="Times New Roman"/>
          <w:sz w:val="28"/>
          <w:szCs w:val="28"/>
          <w:lang w:eastAsia="ar-SA"/>
        </w:rPr>
        <w:t>услуги связи ОАО Ростелеком — 19647,54</w:t>
      </w:r>
      <w:r>
        <w:rPr>
          <w:rFonts w:ascii="Times New Roman" w:eastAsia="Times New Roman" w:hAnsi="Times New Roman" w:cs="Times New Roman"/>
          <w:sz w:val="28"/>
          <w:szCs w:val="28"/>
          <w:lang w:eastAsia="ar-SA"/>
        </w:rPr>
        <w:t xml:space="preserve"> руб., за </w:t>
      </w:r>
      <w:r w:rsidRPr="00767303">
        <w:rPr>
          <w:rFonts w:ascii="Times New Roman" w:eastAsia="Times New Roman" w:hAnsi="Times New Roman" w:cs="Times New Roman"/>
          <w:sz w:val="28"/>
          <w:szCs w:val="28"/>
          <w:lang w:eastAsia="ar-SA"/>
        </w:rPr>
        <w:t xml:space="preserve"> услуги спец. связи - Управление спец</w:t>
      </w:r>
      <w:r>
        <w:rPr>
          <w:rFonts w:ascii="Times New Roman" w:eastAsia="Times New Roman" w:hAnsi="Times New Roman" w:cs="Times New Roman"/>
          <w:sz w:val="28"/>
          <w:szCs w:val="28"/>
          <w:lang w:eastAsia="ar-SA"/>
        </w:rPr>
        <w:t xml:space="preserve">иальной </w:t>
      </w:r>
      <w:r w:rsidRPr="00767303">
        <w:rPr>
          <w:rFonts w:ascii="Times New Roman" w:eastAsia="Times New Roman" w:hAnsi="Times New Roman" w:cs="Times New Roman"/>
          <w:sz w:val="28"/>
          <w:szCs w:val="28"/>
          <w:lang w:eastAsia="ar-SA"/>
        </w:rPr>
        <w:t>связи</w:t>
      </w:r>
      <w:r>
        <w:rPr>
          <w:rFonts w:ascii="Times New Roman" w:eastAsia="Times New Roman" w:hAnsi="Times New Roman" w:cs="Times New Roman"/>
          <w:sz w:val="28"/>
          <w:szCs w:val="28"/>
          <w:lang w:eastAsia="ar-SA"/>
        </w:rPr>
        <w:t xml:space="preserve"> </w:t>
      </w:r>
      <w:r w:rsidRPr="00767303">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767303">
        <w:rPr>
          <w:rFonts w:ascii="Times New Roman" w:eastAsia="Times New Roman" w:hAnsi="Times New Roman" w:cs="Times New Roman"/>
          <w:sz w:val="28"/>
          <w:szCs w:val="28"/>
          <w:lang w:eastAsia="ar-SA"/>
        </w:rPr>
        <w:t>1876,20</w:t>
      </w:r>
      <w:r>
        <w:rPr>
          <w:rFonts w:ascii="Times New Roman" w:eastAsia="Times New Roman" w:hAnsi="Times New Roman" w:cs="Times New Roman"/>
          <w:sz w:val="28"/>
          <w:szCs w:val="28"/>
          <w:lang w:eastAsia="ar-SA"/>
        </w:rPr>
        <w:t xml:space="preserve"> руб.</w:t>
      </w:r>
      <w:r w:rsidRPr="00767303">
        <w:rPr>
          <w:rFonts w:ascii="Times New Roman" w:eastAsia="Times New Roman" w:hAnsi="Times New Roman" w:cs="Times New Roman"/>
          <w:sz w:val="28"/>
          <w:szCs w:val="28"/>
          <w:lang w:eastAsia="ar-SA"/>
        </w:rPr>
        <w:t>;</w:t>
      </w:r>
    </w:p>
    <w:p w:rsidR="003D6FAC" w:rsidRDefault="003D6FAC"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за в</w:t>
      </w:r>
      <w:r w:rsidRPr="003D6FAC">
        <w:rPr>
          <w:rFonts w:ascii="Times New Roman" w:eastAsia="Times New Roman" w:hAnsi="Times New Roman" w:cs="Times New Roman"/>
          <w:sz w:val="28"/>
          <w:szCs w:val="28"/>
          <w:lang w:eastAsia="ar-SA"/>
        </w:rPr>
        <w:t>ыполнен</w:t>
      </w:r>
      <w:r>
        <w:rPr>
          <w:rFonts w:ascii="Times New Roman" w:eastAsia="Times New Roman" w:hAnsi="Times New Roman" w:cs="Times New Roman"/>
          <w:sz w:val="28"/>
          <w:szCs w:val="28"/>
          <w:lang w:eastAsia="ar-SA"/>
        </w:rPr>
        <w:t>ные</w:t>
      </w:r>
      <w:r w:rsidRPr="003D6FAC">
        <w:rPr>
          <w:rFonts w:ascii="Times New Roman" w:eastAsia="Times New Roman" w:hAnsi="Times New Roman" w:cs="Times New Roman"/>
          <w:sz w:val="28"/>
          <w:szCs w:val="28"/>
          <w:lang w:eastAsia="ar-SA"/>
        </w:rPr>
        <w:t xml:space="preserve"> подрядны</w:t>
      </w:r>
      <w:r>
        <w:rPr>
          <w:rFonts w:ascii="Times New Roman" w:eastAsia="Times New Roman" w:hAnsi="Times New Roman" w:cs="Times New Roman"/>
          <w:sz w:val="28"/>
          <w:szCs w:val="28"/>
          <w:lang w:eastAsia="ar-SA"/>
        </w:rPr>
        <w:t>е</w:t>
      </w:r>
      <w:r w:rsidRPr="003D6FAC">
        <w:rPr>
          <w:rFonts w:ascii="Times New Roman" w:eastAsia="Times New Roman" w:hAnsi="Times New Roman" w:cs="Times New Roman"/>
          <w:sz w:val="28"/>
          <w:szCs w:val="28"/>
          <w:lang w:eastAsia="ar-SA"/>
        </w:rPr>
        <w:t xml:space="preserve"> работ</w:t>
      </w:r>
      <w:r>
        <w:rPr>
          <w:rFonts w:ascii="Times New Roman" w:eastAsia="Times New Roman" w:hAnsi="Times New Roman" w:cs="Times New Roman"/>
          <w:sz w:val="28"/>
          <w:szCs w:val="28"/>
          <w:lang w:eastAsia="ar-SA"/>
        </w:rPr>
        <w:t>ы</w:t>
      </w:r>
      <w:r w:rsidRPr="003D6FAC">
        <w:rPr>
          <w:rFonts w:ascii="Times New Roman" w:eastAsia="Times New Roman" w:hAnsi="Times New Roman" w:cs="Times New Roman"/>
          <w:sz w:val="28"/>
          <w:szCs w:val="28"/>
          <w:lang w:eastAsia="ar-SA"/>
        </w:rPr>
        <w:t xml:space="preserve"> по объекту капитального строительства "Многофункциональная комплексная спортивно-игровая площадка в ст. </w:t>
      </w:r>
      <w:proofErr w:type="spellStart"/>
      <w:r w:rsidRPr="003D6FAC">
        <w:rPr>
          <w:rFonts w:ascii="Times New Roman" w:eastAsia="Times New Roman" w:hAnsi="Times New Roman" w:cs="Times New Roman"/>
          <w:sz w:val="28"/>
          <w:szCs w:val="28"/>
          <w:lang w:eastAsia="ar-SA"/>
        </w:rPr>
        <w:t>Нововладимировской</w:t>
      </w:r>
      <w:proofErr w:type="spellEnd"/>
      <w:r w:rsidRPr="003D6FAC">
        <w:rPr>
          <w:rFonts w:ascii="Times New Roman" w:eastAsia="Times New Roman" w:hAnsi="Times New Roman" w:cs="Times New Roman"/>
          <w:sz w:val="28"/>
          <w:szCs w:val="28"/>
          <w:lang w:eastAsia="ar-SA"/>
        </w:rPr>
        <w:t xml:space="preserve"> ООО «СНС-Спорт</w:t>
      </w:r>
      <w:r>
        <w:rPr>
          <w:rFonts w:ascii="Times New Roman" w:eastAsia="Times New Roman" w:hAnsi="Times New Roman" w:cs="Times New Roman"/>
          <w:sz w:val="28"/>
          <w:szCs w:val="28"/>
          <w:lang w:eastAsia="ar-SA"/>
        </w:rPr>
        <w:t xml:space="preserve"> </w:t>
      </w:r>
      <w:r w:rsidRPr="003D6FAC">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3D6FAC">
        <w:rPr>
          <w:rFonts w:ascii="Times New Roman" w:eastAsia="Times New Roman" w:hAnsi="Times New Roman" w:cs="Times New Roman"/>
          <w:sz w:val="28"/>
          <w:szCs w:val="28"/>
          <w:lang w:eastAsia="ar-SA"/>
        </w:rPr>
        <w:t>390269,21</w:t>
      </w:r>
      <w:r>
        <w:rPr>
          <w:rFonts w:ascii="Times New Roman" w:eastAsia="Times New Roman" w:hAnsi="Times New Roman" w:cs="Times New Roman"/>
          <w:sz w:val="28"/>
          <w:szCs w:val="28"/>
          <w:lang w:eastAsia="ar-SA"/>
        </w:rPr>
        <w:t>руб.;</w:t>
      </w:r>
    </w:p>
    <w:p w:rsidR="003D6FAC" w:rsidRDefault="003D6FAC"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за приобретенный </w:t>
      </w:r>
      <w:r w:rsidRPr="003D6FAC">
        <w:rPr>
          <w:rFonts w:ascii="Times New Roman" w:eastAsia="Times New Roman" w:hAnsi="Times New Roman" w:cs="Times New Roman"/>
          <w:sz w:val="28"/>
          <w:szCs w:val="28"/>
          <w:lang w:eastAsia="ar-SA"/>
        </w:rPr>
        <w:t>бензин ООО «Кубань-Сервис» 144063,28</w:t>
      </w:r>
      <w:r>
        <w:rPr>
          <w:rFonts w:ascii="Times New Roman" w:eastAsia="Times New Roman" w:hAnsi="Times New Roman" w:cs="Times New Roman"/>
          <w:sz w:val="28"/>
          <w:szCs w:val="28"/>
          <w:lang w:eastAsia="ar-SA"/>
        </w:rPr>
        <w:t xml:space="preserve"> руб.;</w:t>
      </w:r>
    </w:p>
    <w:p w:rsidR="003D6FAC" w:rsidRDefault="003D6FAC"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8B479C">
        <w:rPr>
          <w:rFonts w:ascii="Times New Roman" w:eastAsia="Times New Roman" w:hAnsi="Times New Roman" w:cs="Times New Roman"/>
          <w:sz w:val="28"/>
          <w:szCs w:val="28"/>
          <w:lang w:eastAsia="ar-SA"/>
        </w:rPr>
        <w:t xml:space="preserve">за выполненные услуги по </w:t>
      </w:r>
      <w:r w:rsidR="008B479C" w:rsidRPr="008B479C">
        <w:rPr>
          <w:rFonts w:ascii="Times New Roman" w:eastAsia="Times New Roman" w:hAnsi="Times New Roman" w:cs="Times New Roman"/>
          <w:sz w:val="28"/>
          <w:szCs w:val="28"/>
          <w:lang w:eastAsia="ar-SA"/>
        </w:rPr>
        <w:t>замен</w:t>
      </w:r>
      <w:r w:rsidR="008B479C">
        <w:rPr>
          <w:rFonts w:ascii="Times New Roman" w:eastAsia="Times New Roman" w:hAnsi="Times New Roman" w:cs="Times New Roman"/>
          <w:sz w:val="28"/>
          <w:szCs w:val="28"/>
          <w:lang w:eastAsia="ar-SA"/>
        </w:rPr>
        <w:t>е</w:t>
      </w:r>
      <w:r w:rsidR="008B479C" w:rsidRPr="008B479C">
        <w:rPr>
          <w:rFonts w:ascii="Times New Roman" w:eastAsia="Times New Roman" w:hAnsi="Times New Roman" w:cs="Times New Roman"/>
          <w:sz w:val="28"/>
          <w:szCs w:val="28"/>
          <w:lang w:eastAsia="ar-SA"/>
        </w:rPr>
        <w:t xml:space="preserve"> свечей зажигания ООО «</w:t>
      </w:r>
      <w:proofErr w:type="spellStart"/>
      <w:r w:rsidR="008B479C" w:rsidRPr="008B479C">
        <w:rPr>
          <w:rFonts w:ascii="Times New Roman" w:eastAsia="Times New Roman" w:hAnsi="Times New Roman" w:cs="Times New Roman"/>
          <w:sz w:val="28"/>
          <w:szCs w:val="28"/>
          <w:lang w:eastAsia="ar-SA"/>
        </w:rPr>
        <w:t>УльтраСтарСервис</w:t>
      </w:r>
      <w:proofErr w:type="spellEnd"/>
      <w:r w:rsidR="008B479C" w:rsidRPr="008B479C">
        <w:rPr>
          <w:rFonts w:ascii="Times New Roman" w:eastAsia="Times New Roman" w:hAnsi="Times New Roman" w:cs="Times New Roman"/>
          <w:sz w:val="28"/>
          <w:szCs w:val="28"/>
          <w:lang w:eastAsia="ar-SA"/>
        </w:rPr>
        <w:t>»</w:t>
      </w:r>
      <w:r w:rsidR="008B479C">
        <w:rPr>
          <w:rFonts w:ascii="Times New Roman" w:eastAsia="Times New Roman" w:hAnsi="Times New Roman" w:cs="Times New Roman"/>
          <w:sz w:val="28"/>
          <w:szCs w:val="28"/>
          <w:lang w:eastAsia="ar-SA"/>
        </w:rPr>
        <w:t xml:space="preserve"> </w:t>
      </w:r>
      <w:r w:rsidR="008B479C" w:rsidRPr="008B479C">
        <w:rPr>
          <w:rFonts w:ascii="Times New Roman" w:eastAsia="Times New Roman" w:hAnsi="Times New Roman" w:cs="Times New Roman"/>
          <w:sz w:val="28"/>
          <w:szCs w:val="28"/>
          <w:lang w:eastAsia="ar-SA"/>
        </w:rPr>
        <w:t>-2052,50</w:t>
      </w:r>
      <w:r w:rsidR="008B479C">
        <w:rPr>
          <w:rFonts w:ascii="Times New Roman" w:eastAsia="Times New Roman" w:hAnsi="Times New Roman" w:cs="Times New Roman"/>
          <w:sz w:val="28"/>
          <w:szCs w:val="28"/>
          <w:lang w:eastAsia="ar-SA"/>
        </w:rPr>
        <w:t xml:space="preserve"> руб.;</w:t>
      </w:r>
    </w:p>
    <w:p w:rsidR="008B479C" w:rsidRDefault="008B479C"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за выполненные услуги по утилизации </w:t>
      </w:r>
      <w:r w:rsidRPr="008B479C">
        <w:rPr>
          <w:rFonts w:ascii="Times New Roman" w:eastAsia="Times New Roman" w:hAnsi="Times New Roman" w:cs="Times New Roman"/>
          <w:sz w:val="28"/>
          <w:szCs w:val="28"/>
          <w:lang w:eastAsia="ar-SA"/>
        </w:rPr>
        <w:t>экологическ</w:t>
      </w:r>
      <w:r>
        <w:rPr>
          <w:rFonts w:ascii="Times New Roman" w:eastAsia="Times New Roman" w:hAnsi="Times New Roman" w:cs="Times New Roman"/>
          <w:sz w:val="28"/>
          <w:szCs w:val="28"/>
          <w:lang w:eastAsia="ar-SA"/>
        </w:rPr>
        <w:t>их отходов</w:t>
      </w:r>
      <w:r w:rsidRPr="008B479C">
        <w:rPr>
          <w:rFonts w:ascii="Times New Roman" w:eastAsia="Times New Roman" w:hAnsi="Times New Roman" w:cs="Times New Roman"/>
          <w:sz w:val="28"/>
          <w:szCs w:val="28"/>
          <w:lang w:eastAsia="ar-SA"/>
        </w:rPr>
        <w:t xml:space="preserve"> предприятия ООО «</w:t>
      </w:r>
      <w:proofErr w:type="spellStart"/>
      <w:r w:rsidRPr="008B479C">
        <w:rPr>
          <w:rFonts w:ascii="Times New Roman" w:eastAsia="Times New Roman" w:hAnsi="Times New Roman" w:cs="Times New Roman"/>
          <w:sz w:val="28"/>
          <w:szCs w:val="28"/>
          <w:lang w:eastAsia="ar-SA"/>
        </w:rPr>
        <w:t>Экоцентр</w:t>
      </w:r>
      <w:proofErr w:type="spellEnd"/>
      <w:r w:rsidRPr="008B479C">
        <w:rPr>
          <w:rFonts w:ascii="Times New Roman" w:eastAsia="Times New Roman" w:hAnsi="Times New Roman" w:cs="Times New Roman"/>
          <w:sz w:val="28"/>
          <w:szCs w:val="28"/>
          <w:lang w:eastAsia="ar-SA"/>
        </w:rPr>
        <w:t>»</w:t>
      </w:r>
      <w:r w:rsidR="006C57D4">
        <w:rPr>
          <w:rFonts w:ascii="Times New Roman" w:eastAsia="Times New Roman" w:hAnsi="Times New Roman" w:cs="Times New Roman"/>
          <w:sz w:val="28"/>
          <w:szCs w:val="28"/>
          <w:lang w:eastAsia="ar-SA"/>
        </w:rPr>
        <w:t xml:space="preserve"> </w:t>
      </w:r>
      <w:r w:rsidRPr="008B479C">
        <w:rPr>
          <w:rFonts w:ascii="Times New Roman" w:eastAsia="Times New Roman" w:hAnsi="Times New Roman" w:cs="Times New Roman"/>
          <w:sz w:val="28"/>
          <w:szCs w:val="28"/>
          <w:lang w:eastAsia="ar-SA"/>
        </w:rPr>
        <w:t>-</w:t>
      </w:r>
      <w:r w:rsidR="006C57D4">
        <w:rPr>
          <w:rFonts w:ascii="Times New Roman" w:eastAsia="Times New Roman" w:hAnsi="Times New Roman" w:cs="Times New Roman"/>
          <w:sz w:val="28"/>
          <w:szCs w:val="28"/>
          <w:lang w:eastAsia="ar-SA"/>
        </w:rPr>
        <w:t xml:space="preserve"> </w:t>
      </w:r>
      <w:r w:rsidRPr="008B479C">
        <w:rPr>
          <w:rFonts w:ascii="Times New Roman" w:eastAsia="Times New Roman" w:hAnsi="Times New Roman" w:cs="Times New Roman"/>
          <w:sz w:val="28"/>
          <w:szCs w:val="28"/>
          <w:lang w:eastAsia="ar-SA"/>
        </w:rPr>
        <w:t>20646,00</w:t>
      </w:r>
      <w:r w:rsidR="006C57D4">
        <w:rPr>
          <w:rFonts w:ascii="Times New Roman" w:eastAsia="Times New Roman" w:hAnsi="Times New Roman" w:cs="Times New Roman"/>
          <w:sz w:val="28"/>
          <w:szCs w:val="28"/>
          <w:lang w:eastAsia="ar-SA"/>
        </w:rPr>
        <w:t xml:space="preserve"> руб.;</w:t>
      </w:r>
    </w:p>
    <w:p w:rsidR="006C57D4" w:rsidRDefault="006C57D4"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6C57D4">
        <w:rPr>
          <w:rFonts w:ascii="Times New Roman" w:eastAsia="Times New Roman" w:hAnsi="Times New Roman" w:cs="Times New Roman"/>
          <w:sz w:val="28"/>
          <w:szCs w:val="28"/>
          <w:lang w:eastAsia="ar-SA"/>
        </w:rPr>
        <w:t xml:space="preserve">ИП Бойко С.А </w:t>
      </w:r>
      <w:r>
        <w:rPr>
          <w:rFonts w:ascii="Times New Roman" w:eastAsia="Times New Roman" w:hAnsi="Times New Roman" w:cs="Times New Roman"/>
          <w:sz w:val="28"/>
          <w:szCs w:val="28"/>
          <w:lang w:eastAsia="ar-SA"/>
        </w:rPr>
        <w:t xml:space="preserve"> за </w:t>
      </w:r>
      <w:r w:rsidRPr="006C57D4">
        <w:rPr>
          <w:rFonts w:ascii="Times New Roman" w:eastAsia="Times New Roman" w:hAnsi="Times New Roman" w:cs="Times New Roman"/>
          <w:sz w:val="28"/>
          <w:szCs w:val="28"/>
          <w:lang w:eastAsia="ar-SA"/>
        </w:rPr>
        <w:t>приобретение  цветов</w:t>
      </w:r>
      <w:r>
        <w:rPr>
          <w:rFonts w:ascii="Times New Roman" w:eastAsia="Times New Roman" w:hAnsi="Times New Roman" w:cs="Times New Roman"/>
          <w:sz w:val="28"/>
          <w:szCs w:val="28"/>
          <w:lang w:eastAsia="ar-SA"/>
        </w:rPr>
        <w:t xml:space="preserve"> </w:t>
      </w:r>
      <w:r w:rsidRPr="006C57D4">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Pr="006C57D4">
        <w:rPr>
          <w:rFonts w:ascii="Times New Roman" w:eastAsia="Times New Roman" w:hAnsi="Times New Roman" w:cs="Times New Roman"/>
          <w:sz w:val="28"/>
          <w:szCs w:val="28"/>
          <w:lang w:eastAsia="ar-SA"/>
        </w:rPr>
        <w:t>6860,00</w:t>
      </w:r>
      <w:r>
        <w:rPr>
          <w:rFonts w:ascii="Times New Roman" w:eastAsia="Times New Roman" w:hAnsi="Times New Roman" w:cs="Times New Roman"/>
          <w:sz w:val="28"/>
          <w:szCs w:val="28"/>
          <w:lang w:eastAsia="ar-SA"/>
        </w:rPr>
        <w:t xml:space="preserve"> руб.</w:t>
      </w:r>
      <w:r w:rsidRPr="006C57D4">
        <w:rPr>
          <w:rFonts w:ascii="Times New Roman" w:eastAsia="Times New Roman" w:hAnsi="Times New Roman" w:cs="Times New Roman"/>
          <w:sz w:val="28"/>
          <w:szCs w:val="28"/>
          <w:lang w:eastAsia="ar-SA"/>
        </w:rPr>
        <w:t>;</w:t>
      </w:r>
    </w:p>
    <w:p w:rsidR="008C0D8E" w:rsidRDefault="008C0D8E"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по р</w:t>
      </w:r>
      <w:r w:rsidRPr="008C0D8E">
        <w:rPr>
          <w:rFonts w:ascii="Times New Roman" w:eastAsia="Times New Roman" w:hAnsi="Times New Roman" w:cs="Times New Roman"/>
          <w:sz w:val="28"/>
          <w:szCs w:val="28"/>
          <w:lang w:eastAsia="ar-SA"/>
        </w:rPr>
        <w:t>асчет</w:t>
      </w:r>
      <w:r>
        <w:rPr>
          <w:rFonts w:ascii="Times New Roman" w:eastAsia="Times New Roman" w:hAnsi="Times New Roman" w:cs="Times New Roman"/>
          <w:sz w:val="28"/>
          <w:szCs w:val="28"/>
          <w:lang w:eastAsia="ar-SA"/>
        </w:rPr>
        <w:t>ам</w:t>
      </w:r>
      <w:r w:rsidRPr="008C0D8E">
        <w:rPr>
          <w:rFonts w:ascii="Times New Roman" w:eastAsia="Times New Roman" w:hAnsi="Times New Roman" w:cs="Times New Roman"/>
          <w:sz w:val="28"/>
          <w:szCs w:val="28"/>
          <w:lang w:eastAsia="ar-SA"/>
        </w:rPr>
        <w:t xml:space="preserve"> по </w:t>
      </w:r>
      <w:r>
        <w:rPr>
          <w:rFonts w:ascii="Times New Roman" w:eastAsia="Times New Roman" w:hAnsi="Times New Roman" w:cs="Times New Roman"/>
          <w:sz w:val="28"/>
          <w:szCs w:val="28"/>
          <w:lang w:eastAsia="ar-SA"/>
        </w:rPr>
        <w:t xml:space="preserve">налогу на доходы физических лиц в сумме </w:t>
      </w:r>
      <w:r w:rsidR="00D2583D">
        <w:rPr>
          <w:rFonts w:ascii="Times New Roman" w:eastAsia="Times New Roman" w:hAnsi="Times New Roman" w:cs="Times New Roman"/>
          <w:sz w:val="28"/>
          <w:szCs w:val="28"/>
          <w:lang w:eastAsia="ar-SA"/>
        </w:rPr>
        <w:t xml:space="preserve">минус </w:t>
      </w:r>
      <w:r>
        <w:rPr>
          <w:rFonts w:ascii="Times New Roman" w:eastAsia="Times New Roman" w:hAnsi="Times New Roman" w:cs="Times New Roman"/>
          <w:sz w:val="28"/>
          <w:szCs w:val="28"/>
          <w:lang w:eastAsia="ar-SA"/>
        </w:rPr>
        <w:t>1352,00 руб.;</w:t>
      </w:r>
    </w:p>
    <w:p w:rsidR="008C0D8E" w:rsidRDefault="008C0D8E"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по р</w:t>
      </w:r>
      <w:r w:rsidRPr="008C0D8E">
        <w:rPr>
          <w:rFonts w:ascii="Times New Roman" w:eastAsia="Times New Roman" w:hAnsi="Times New Roman" w:cs="Times New Roman"/>
          <w:sz w:val="28"/>
          <w:szCs w:val="28"/>
          <w:lang w:eastAsia="ar-SA"/>
        </w:rPr>
        <w:t>асчет</w:t>
      </w:r>
      <w:r>
        <w:rPr>
          <w:rFonts w:ascii="Times New Roman" w:eastAsia="Times New Roman" w:hAnsi="Times New Roman" w:cs="Times New Roman"/>
          <w:sz w:val="28"/>
          <w:szCs w:val="28"/>
          <w:lang w:eastAsia="ar-SA"/>
        </w:rPr>
        <w:t>ам</w:t>
      </w:r>
      <w:r w:rsidRPr="008C0D8E">
        <w:rPr>
          <w:rFonts w:ascii="Times New Roman" w:eastAsia="Times New Roman" w:hAnsi="Times New Roman" w:cs="Times New Roman"/>
          <w:sz w:val="28"/>
          <w:szCs w:val="28"/>
          <w:lang w:eastAsia="ar-SA"/>
        </w:rPr>
        <w:t xml:space="preserve"> по страховым взносам на обязательное социальное страхование на случай временной нетрудоспособности и в связи с материнством</w:t>
      </w:r>
      <w:r>
        <w:rPr>
          <w:rFonts w:ascii="Times New Roman" w:eastAsia="Times New Roman" w:hAnsi="Times New Roman" w:cs="Times New Roman"/>
          <w:sz w:val="28"/>
          <w:szCs w:val="28"/>
          <w:lang w:eastAsia="ar-SA"/>
        </w:rPr>
        <w:t xml:space="preserve">  минус </w:t>
      </w:r>
      <w:r w:rsidRPr="008C0D8E">
        <w:rPr>
          <w:rFonts w:ascii="Times New Roman" w:eastAsia="Times New Roman" w:hAnsi="Times New Roman" w:cs="Times New Roman"/>
          <w:sz w:val="28"/>
          <w:szCs w:val="28"/>
          <w:lang w:eastAsia="ar-SA"/>
        </w:rPr>
        <w:t>208174</w:t>
      </w:r>
      <w:r>
        <w:rPr>
          <w:rFonts w:ascii="Times New Roman" w:eastAsia="Times New Roman" w:hAnsi="Times New Roman" w:cs="Times New Roman"/>
          <w:sz w:val="28"/>
          <w:szCs w:val="28"/>
          <w:lang w:eastAsia="ar-SA"/>
        </w:rPr>
        <w:t xml:space="preserve">,67 </w:t>
      </w:r>
      <w:r w:rsidRPr="008C0D8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8C0D8E" w:rsidRDefault="008C0D8E"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по </w:t>
      </w:r>
      <w:r w:rsidRPr="008C0D8E">
        <w:rPr>
          <w:rFonts w:ascii="Times New Roman" w:eastAsia="Times New Roman" w:hAnsi="Times New Roman" w:cs="Times New Roman"/>
          <w:sz w:val="28"/>
          <w:szCs w:val="28"/>
          <w:lang w:eastAsia="ar-SA"/>
        </w:rPr>
        <w:t xml:space="preserve"> страховым взносам на обязательное медицинское страхование в Федеральный ФОМС</w:t>
      </w:r>
      <w:r>
        <w:rPr>
          <w:rFonts w:ascii="Times New Roman" w:eastAsia="Times New Roman" w:hAnsi="Times New Roman" w:cs="Times New Roman"/>
          <w:sz w:val="28"/>
          <w:szCs w:val="28"/>
          <w:lang w:eastAsia="ar-SA"/>
        </w:rPr>
        <w:t>, минус</w:t>
      </w:r>
      <w:r w:rsidR="00D2583D">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467,20 руб.;</w:t>
      </w:r>
    </w:p>
    <w:p w:rsidR="008C0D8E" w:rsidRDefault="00D2583D"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по р</w:t>
      </w:r>
      <w:r w:rsidRPr="00D2583D">
        <w:rPr>
          <w:rFonts w:ascii="Times New Roman" w:eastAsia="Times New Roman" w:hAnsi="Times New Roman" w:cs="Times New Roman"/>
          <w:sz w:val="28"/>
          <w:szCs w:val="28"/>
          <w:lang w:eastAsia="ar-SA"/>
        </w:rPr>
        <w:t>асчет</w:t>
      </w:r>
      <w:r>
        <w:rPr>
          <w:rFonts w:ascii="Times New Roman" w:eastAsia="Times New Roman" w:hAnsi="Times New Roman" w:cs="Times New Roman"/>
          <w:sz w:val="28"/>
          <w:szCs w:val="28"/>
          <w:lang w:eastAsia="ar-SA"/>
        </w:rPr>
        <w:t>ам</w:t>
      </w:r>
      <w:r w:rsidRPr="00D2583D">
        <w:rPr>
          <w:rFonts w:ascii="Times New Roman" w:eastAsia="Times New Roman" w:hAnsi="Times New Roman" w:cs="Times New Roman"/>
          <w:sz w:val="28"/>
          <w:szCs w:val="28"/>
          <w:lang w:eastAsia="ar-SA"/>
        </w:rPr>
        <w:t xml:space="preserve"> по страховым взносам на обязательное пенсионное страхование на выплату страховой части трудовой пенсии</w:t>
      </w:r>
      <w:r w:rsidRPr="00D2583D">
        <w:t xml:space="preserve"> </w:t>
      </w:r>
      <w:r>
        <w:rPr>
          <w:rFonts w:ascii="Times New Roman" w:eastAsia="Times New Roman" w:hAnsi="Times New Roman" w:cs="Times New Roman"/>
          <w:sz w:val="28"/>
          <w:szCs w:val="28"/>
          <w:lang w:eastAsia="ar-SA"/>
        </w:rPr>
        <w:t>в</w:t>
      </w:r>
      <w:r w:rsidRPr="00D2583D">
        <w:rPr>
          <w:rFonts w:ascii="Times New Roman" w:eastAsia="Times New Roman" w:hAnsi="Times New Roman" w:cs="Times New Roman"/>
          <w:sz w:val="28"/>
          <w:szCs w:val="28"/>
          <w:lang w:eastAsia="ar-SA"/>
        </w:rPr>
        <w:t xml:space="preserve"> сумм</w:t>
      </w:r>
      <w:r>
        <w:rPr>
          <w:rFonts w:ascii="Times New Roman" w:eastAsia="Times New Roman" w:hAnsi="Times New Roman" w:cs="Times New Roman"/>
          <w:sz w:val="28"/>
          <w:szCs w:val="28"/>
          <w:lang w:eastAsia="ar-SA"/>
        </w:rPr>
        <w:t>е</w:t>
      </w:r>
      <w:r w:rsidRPr="00D2583D">
        <w:rPr>
          <w:rFonts w:ascii="Times New Roman" w:eastAsia="Times New Roman" w:hAnsi="Times New Roman" w:cs="Times New Roman"/>
          <w:sz w:val="28"/>
          <w:szCs w:val="28"/>
          <w:lang w:eastAsia="ar-SA"/>
        </w:rPr>
        <w:t xml:space="preserve"> минус 6955</w:t>
      </w:r>
      <w:r w:rsidR="007968DA">
        <w:rPr>
          <w:rFonts w:ascii="Times New Roman" w:eastAsia="Times New Roman" w:hAnsi="Times New Roman" w:cs="Times New Roman"/>
          <w:sz w:val="28"/>
          <w:szCs w:val="28"/>
          <w:lang w:eastAsia="ar-SA"/>
        </w:rPr>
        <w:t>,79 руб.;</w:t>
      </w:r>
    </w:p>
    <w:p w:rsidR="007968DA" w:rsidRDefault="007968DA" w:rsidP="000D1477">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по расчетам</w:t>
      </w:r>
      <w:r w:rsidRPr="007968DA">
        <w:t xml:space="preserve"> </w:t>
      </w:r>
      <w:r w:rsidRPr="007968DA">
        <w:rPr>
          <w:rFonts w:ascii="Times New Roman" w:eastAsia="Times New Roman" w:hAnsi="Times New Roman" w:cs="Times New Roman"/>
          <w:sz w:val="28"/>
          <w:szCs w:val="28"/>
          <w:lang w:eastAsia="ar-SA"/>
        </w:rPr>
        <w:t>по страховым взносам на обязательное пенсионное страхование на выплату накопительной части трудовой пенсии</w:t>
      </w:r>
      <w:r>
        <w:rPr>
          <w:rFonts w:ascii="Times New Roman" w:eastAsia="Times New Roman" w:hAnsi="Times New Roman" w:cs="Times New Roman"/>
          <w:sz w:val="28"/>
          <w:szCs w:val="28"/>
          <w:lang w:eastAsia="ar-SA"/>
        </w:rPr>
        <w:t xml:space="preserve"> в сумме </w:t>
      </w:r>
      <w:r w:rsidRPr="007968DA">
        <w:rPr>
          <w:rFonts w:ascii="Times New Roman" w:eastAsia="Times New Roman" w:hAnsi="Times New Roman" w:cs="Times New Roman"/>
          <w:sz w:val="28"/>
          <w:szCs w:val="28"/>
          <w:lang w:eastAsia="ar-SA"/>
        </w:rPr>
        <w:t>минус 7044</w:t>
      </w:r>
      <w:r>
        <w:rPr>
          <w:rFonts w:ascii="Times New Roman" w:eastAsia="Times New Roman" w:hAnsi="Times New Roman" w:cs="Times New Roman"/>
          <w:sz w:val="28"/>
          <w:szCs w:val="28"/>
          <w:lang w:eastAsia="ar-SA"/>
        </w:rPr>
        <w:t>,95</w:t>
      </w:r>
      <w:r w:rsidRPr="007968DA">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C81152" w:rsidRPr="00DE51C2" w:rsidRDefault="00C81152" w:rsidP="00B06B25">
      <w:pPr>
        <w:suppressAutoHyphens/>
        <w:spacing w:after="0"/>
        <w:ind w:right="-1" w:firstLine="708"/>
        <w:jc w:val="both"/>
        <w:outlineLvl w:val="0"/>
        <w:rPr>
          <w:rFonts w:ascii="Times New Roman" w:eastAsia="Times New Roman" w:hAnsi="Times New Roman" w:cs="Times New Roman"/>
          <w:bCs/>
          <w:sz w:val="28"/>
          <w:szCs w:val="28"/>
          <w:lang w:eastAsia="ar-SA"/>
        </w:rPr>
      </w:pPr>
      <w:r w:rsidRPr="00DE51C2">
        <w:rPr>
          <w:rFonts w:ascii="Times New Roman" w:eastAsia="Times New Roman" w:hAnsi="Times New Roman" w:cs="Times New Roman"/>
          <w:bCs/>
          <w:sz w:val="28"/>
          <w:szCs w:val="28"/>
          <w:lang w:eastAsia="ar-SA"/>
        </w:rPr>
        <w:t xml:space="preserve">Общая сумма по представленным актам сверки с кредитовым остатком  - </w:t>
      </w:r>
      <w:r w:rsidR="00DE51C2" w:rsidRPr="00DE51C2">
        <w:rPr>
          <w:rFonts w:ascii="Times New Roman" w:eastAsia="Times New Roman" w:hAnsi="Times New Roman" w:cs="Times New Roman"/>
          <w:sz w:val="28"/>
          <w:szCs w:val="28"/>
          <w:lang w:eastAsia="ar-SA"/>
        </w:rPr>
        <w:t xml:space="preserve">585414,73 </w:t>
      </w:r>
      <w:r w:rsidRPr="00DE51C2">
        <w:rPr>
          <w:rFonts w:ascii="Times New Roman" w:eastAsia="Times New Roman" w:hAnsi="Times New Roman" w:cs="Times New Roman"/>
          <w:sz w:val="28"/>
          <w:szCs w:val="28"/>
          <w:lang w:eastAsia="ar-SA"/>
        </w:rPr>
        <w:t xml:space="preserve"> руб</w:t>
      </w:r>
      <w:r w:rsidRPr="00DE51C2">
        <w:rPr>
          <w:rFonts w:ascii="Times New Roman" w:eastAsia="Times New Roman" w:hAnsi="Times New Roman" w:cs="Times New Roman"/>
          <w:bCs/>
          <w:sz w:val="28"/>
          <w:szCs w:val="28"/>
          <w:lang w:eastAsia="ar-SA"/>
        </w:rPr>
        <w:t>. что соответствует данным главной книги и баланса. Кредиторская задолженность по состоянию на 31.12.2013г. не превышает неисполненные бюджетные назначения по статьям расходов на 201</w:t>
      </w:r>
      <w:r w:rsidR="00DE51C2" w:rsidRPr="00DE51C2">
        <w:rPr>
          <w:rFonts w:ascii="Times New Roman" w:eastAsia="Times New Roman" w:hAnsi="Times New Roman" w:cs="Times New Roman"/>
          <w:bCs/>
          <w:sz w:val="28"/>
          <w:szCs w:val="28"/>
          <w:lang w:eastAsia="ar-SA"/>
        </w:rPr>
        <w:t>4</w:t>
      </w:r>
      <w:r w:rsidRPr="00DE51C2">
        <w:rPr>
          <w:rFonts w:ascii="Times New Roman" w:eastAsia="Times New Roman" w:hAnsi="Times New Roman" w:cs="Times New Roman"/>
          <w:bCs/>
          <w:sz w:val="28"/>
          <w:szCs w:val="28"/>
          <w:lang w:eastAsia="ar-SA"/>
        </w:rPr>
        <w:t xml:space="preserve"> год</w:t>
      </w:r>
      <w:r w:rsidR="00DE51C2" w:rsidRPr="00DE51C2">
        <w:rPr>
          <w:rFonts w:ascii="Times New Roman" w:eastAsia="Times New Roman" w:hAnsi="Times New Roman" w:cs="Times New Roman"/>
          <w:bCs/>
          <w:sz w:val="28"/>
          <w:szCs w:val="28"/>
          <w:lang w:eastAsia="ar-SA"/>
        </w:rPr>
        <w:t xml:space="preserve"> (8013643,74 руб.)</w:t>
      </w:r>
      <w:r w:rsidRPr="00DE51C2">
        <w:rPr>
          <w:rFonts w:ascii="Times New Roman" w:eastAsia="Times New Roman" w:hAnsi="Times New Roman" w:cs="Times New Roman"/>
          <w:bCs/>
          <w:sz w:val="28"/>
          <w:szCs w:val="28"/>
          <w:lang w:eastAsia="ar-SA"/>
        </w:rPr>
        <w:t>.</w:t>
      </w:r>
    </w:p>
    <w:p w:rsidR="00C81152" w:rsidRPr="00B06B25" w:rsidRDefault="00C81152" w:rsidP="00B06B25">
      <w:pPr>
        <w:suppressAutoHyphens/>
        <w:spacing w:after="0"/>
        <w:ind w:right="-1" w:firstLine="708"/>
        <w:jc w:val="both"/>
        <w:outlineLvl w:val="0"/>
        <w:rPr>
          <w:rFonts w:ascii="Times New Roman" w:eastAsia="Times New Roman" w:hAnsi="Times New Roman" w:cs="Times New Roman"/>
          <w:bCs/>
          <w:sz w:val="28"/>
          <w:szCs w:val="28"/>
          <w:lang w:eastAsia="ar-SA"/>
        </w:rPr>
      </w:pPr>
      <w:r w:rsidRPr="00B06B25">
        <w:rPr>
          <w:rFonts w:ascii="Times New Roman" w:eastAsia="Times New Roman" w:hAnsi="Times New Roman" w:cs="Times New Roman"/>
          <w:bCs/>
          <w:sz w:val="28"/>
          <w:szCs w:val="28"/>
          <w:lang w:eastAsia="ar-SA"/>
        </w:rPr>
        <w:t xml:space="preserve">В течение отчетного периода увеличилась задолженность по долговым обязательствам на </w:t>
      </w:r>
      <w:r w:rsidR="00DE51C2" w:rsidRPr="00B06B25">
        <w:rPr>
          <w:rFonts w:ascii="Times New Roman" w:eastAsia="Times New Roman" w:hAnsi="Times New Roman" w:cs="Times New Roman"/>
          <w:bCs/>
          <w:sz w:val="28"/>
          <w:szCs w:val="28"/>
          <w:lang w:eastAsia="ar-SA"/>
        </w:rPr>
        <w:t xml:space="preserve">46385000 </w:t>
      </w:r>
      <w:r w:rsidRPr="00B06B25">
        <w:rPr>
          <w:rFonts w:ascii="Times New Roman" w:eastAsia="Times New Roman" w:hAnsi="Times New Roman" w:cs="Times New Roman"/>
          <w:bCs/>
          <w:sz w:val="28"/>
          <w:szCs w:val="28"/>
          <w:lang w:eastAsia="ar-SA"/>
        </w:rPr>
        <w:t xml:space="preserve"> руб</w:t>
      </w:r>
      <w:r w:rsidR="00DE51C2" w:rsidRPr="00B06B25">
        <w:rPr>
          <w:rFonts w:ascii="Times New Roman" w:eastAsia="Times New Roman" w:hAnsi="Times New Roman" w:cs="Times New Roman"/>
          <w:bCs/>
          <w:sz w:val="28"/>
          <w:szCs w:val="28"/>
          <w:lang w:eastAsia="ar-SA"/>
        </w:rPr>
        <w:t xml:space="preserve">. </w:t>
      </w:r>
      <w:r w:rsidRPr="00B06B25">
        <w:rPr>
          <w:rFonts w:ascii="Times New Roman" w:eastAsia="Times New Roman" w:hAnsi="Times New Roman" w:cs="Times New Roman"/>
          <w:bCs/>
          <w:sz w:val="28"/>
          <w:szCs w:val="28"/>
          <w:lang w:eastAsia="ar-SA"/>
        </w:rPr>
        <w:t xml:space="preserve"> и составила на 31.12.201</w:t>
      </w:r>
      <w:r w:rsidR="00DE51C2" w:rsidRPr="00B06B25">
        <w:rPr>
          <w:rFonts w:ascii="Times New Roman" w:eastAsia="Times New Roman" w:hAnsi="Times New Roman" w:cs="Times New Roman"/>
          <w:bCs/>
          <w:sz w:val="28"/>
          <w:szCs w:val="28"/>
          <w:lang w:eastAsia="ar-SA"/>
        </w:rPr>
        <w:t>4</w:t>
      </w:r>
      <w:r w:rsidRPr="00B06B25">
        <w:rPr>
          <w:rFonts w:ascii="Times New Roman" w:eastAsia="Times New Roman" w:hAnsi="Times New Roman" w:cs="Times New Roman"/>
          <w:bCs/>
          <w:sz w:val="28"/>
          <w:szCs w:val="28"/>
          <w:lang w:eastAsia="ar-SA"/>
        </w:rPr>
        <w:t xml:space="preserve">г. </w:t>
      </w:r>
      <w:r w:rsidR="00DE51C2" w:rsidRPr="00B06B25">
        <w:rPr>
          <w:rFonts w:ascii="Times New Roman" w:eastAsia="Times New Roman" w:hAnsi="Times New Roman" w:cs="Times New Roman"/>
          <w:bCs/>
          <w:sz w:val="28"/>
          <w:szCs w:val="28"/>
          <w:lang w:eastAsia="ar-SA"/>
        </w:rPr>
        <w:t>–</w:t>
      </w:r>
      <w:r w:rsidRPr="00B06B25">
        <w:rPr>
          <w:rFonts w:ascii="Times New Roman" w:eastAsia="Times New Roman" w:hAnsi="Times New Roman" w:cs="Times New Roman"/>
          <w:bCs/>
          <w:sz w:val="28"/>
          <w:szCs w:val="28"/>
          <w:lang w:eastAsia="ar-SA"/>
        </w:rPr>
        <w:t xml:space="preserve"> </w:t>
      </w:r>
      <w:r w:rsidR="00DE51C2" w:rsidRPr="00B06B25">
        <w:rPr>
          <w:rFonts w:ascii="Times New Roman" w:eastAsia="Times New Roman" w:hAnsi="Times New Roman" w:cs="Times New Roman"/>
          <w:bCs/>
          <w:sz w:val="28"/>
          <w:szCs w:val="28"/>
          <w:lang w:eastAsia="ar-SA"/>
        </w:rPr>
        <w:t>110 000</w:t>
      </w:r>
      <w:r w:rsidRPr="00B06B25">
        <w:rPr>
          <w:rFonts w:ascii="Times New Roman" w:eastAsia="Times New Roman" w:hAnsi="Times New Roman" w:cs="Times New Roman"/>
          <w:bCs/>
          <w:sz w:val="28"/>
          <w:szCs w:val="28"/>
          <w:lang w:eastAsia="ar-SA"/>
        </w:rPr>
        <w:t xml:space="preserve"> 000 руб</w:t>
      </w:r>
      <w:r w:rsidR="00DE51C2" w:rsidRPr="00B06B25">
        <w:rPr>
          <w:rFonts w:ascii="Times New Roman" w:eastAsia="Times New Roman" w:hAnsi="Times New Roman" w:cs="Times New Roman"/>
          <w:bCs/>
          <w:sz w:val="28"/>
          <w:szCs w:val="28"/>
          <w:lang w:eastAsia="ar-SA"/>
        </w:rPr>
        <w:t>.</w:t>
      </w:r>
      <w:r w:rsidRPr="00B06B25">
        <w:rPr>
          <w:rFonts w:ascii="Times New Roman" w:eastAsia="Times New Roman" w:hAnsi="Times New Roman" w:cs="Times New Roman"/>
          <w:bCs/>
          <w:sz w:val="28"/>
          <w:szCs w:val="28"/>
          <w:lang w:eastAsia="ar-SA"/>
        </w:rPr>
        <w:t xml:space="preserve"> </w:t>
      </w:r>
      <w:r w:rsidR="00486A93" w:rsidRPr="00B06B25">
        <w:rPr>
          <w:rFonts w:ascii="Times New Roman" w:eastAsia="Times New Roman" w:hAnsi="Times New Roman" w:cs="Times New Roman"/>
          <w:bCs/>
          <w:sz w:val="28"/>
          <w:szCs w:val="28"/>
          <w:lang w:eastAsia="ar-SA"/>
        </w:rPr>
        <w:t>Для финансирования дефицита муниципального бюджета, п</w:t>
      </w:r>
      <w:r w:rsidRPr="00B06B25">
        <w:rPr>
          <w:rFonts w:ascii="Times New Roman" w:eastAsia="Times New Roman" w:hAnsi="Times New Roman" w:cs="Times New Roman"/>
          <w:bCs/>
          <w:sz w:val="28"/>
          <w:szCs w:val="28"/>
          <w:lang w:eastAsia="ar-SA"/>
        </w:rPr>
        <w:t>ривлечен бюджетный кредит 3</w:t>
      </w:r>
      <w:r w:rsidR="00666405" w:rsidRPr="00B06B25">
        <w:rPr>
          <w:rFonts w:ascii="Times New Roman" w:eastAsia="Times New Roman" w:hAnsi="Times New Roman" w:cs="Times New Roman"/>
          <w:bCs/>
          <w:sz w:val="28"/>
          <w:szCs w:val="28"/>
          <w:lang w:eastAsia="ar-SA"/>
        </w:rPr>
        <w:t>1</w:t>
      </w:r>
      <w:r w:rsidRPr="00B06B25">
        <w:rPr>
          <w:rFonts w:ascii="Times New Roman" w:eastAsia="Times New Roman" w:hAnsi="Times New Roman" w:cs="Times New Roman"/>
          <w:bCs/>
          <w:sz w:val="28"/>
          <w:szCs w:val="28"/>
          <w:lang w:eastAsia="ar-SA"/>
        </w:rPr>
        <w:t>000000 руб</w:t>
      </w:r>
      <w:r w:rsidR="00486A93" w:rsidRPr="00B06B25">
        <w:rPr>
          <w:rFonts w:ascii="Times New Roman" w:eastAsia="Times New Roman" w:hAnsi="Times New Roman" w:cs="Times New Roman"/>
          <w:bCs/>
          <w:sz w:val="28"/>
          <w:szCs w:val="28"/>
          <w:lang w:eastAsia="ar-SA"/>
        </w:rPr>
        <w:t>. и кредит  коммерческого банка 45000000,0 руб.</w:t>
      </w:r>
      <w:r w:rsidRPr="00B06B25">
        <w:rPr>
          <w:rFonts w:ascii="Times New Roman" w:eastAsia="Times New Roman" w:hAnsi="Times New Roman" w:cs="Times New Roman"/>
          <w:bCs/>
          <w:sz w:val="28"/>
          <w:szCs w:val="28"/>
          <w:lang w:eastAsia="ar-SA"/>
        </w:rPr>
        <w:t xml:space="preserve">,  погашена часть предыдущих кредитов на сумму </w:t>
      </w:r>
      <w:r w:rsidR="00666405" w:rsidRPr="00B06B25">
        <w:rPr>
          <w:rFonts w:ascii="Times New Roman" w:eastAsia="Times New Roman" w:hAnsi="Times New Roman" w:cs="Times New Roman"/>
          <w:bCs/>
          <w:sz w:val="28"/>
          <w:szCs w:val="28"/>
          <w:lang w:eastAsia="ar-SA"/>
        </w:rPr>
        <w:t>34</w:t>
      </w:r>
      <w:r w:rsidRPr="00B06B25">
        <w:rPr>
          <w:rFonts w:ascii="Times New Roman" w:eastAsia="Times New Roman" w:hAnsi="Times New Roman" w:cs="Times New Roman"/>
          <w:bCs/>
          <w:sz w:val="28"/>
          <w:szCs w:val="28"/>
          <w:lang w:eastAsia="ar-SA"/>
        </w:rPr>
        <w:t xml:space="preserve">000000 рублей.  Задолженность по начисленным процентам по долговым обязательствам отсутствует. </w:t>
      </w:r>
      <w:proofErr w:type="gramStart"/>
      <w:r w:rsidRPr="00B06B25">
        <w:rPr>
          <w:rFonts w:ascii="Times New Roman" w:eastAsia="Times New Roman" w:hAnsi="Times New Roman" w:cs="Times New Roman"/>
          <w:bCs/>
          <w:sz w:val="28"/>
          <w:szCs w:val="28"/>
          <w:lang w:eastAsia="ar-SA"/>
        </w:rPr>
        <w:t>По форме 0503172 «Сведения о государственном (муниципальном) долге» отражен</w:t>
      </w:r>
      <w:r w:rsidR="00486A93" w:rsidRPr="00B06B25">
        <w:rPr>
          <w:rFonts w:ascii="Times New Roman" w:eastAsia="Times New Roman" w:hAnsi="Times New Roman" w:cs="Times New Roman"/>
          <w:bCs/>
          <w:sz w:val="28"/>
          <w:szCs w:val="28"/>
          <w:lang w:eastAsia="ar-SA"/>
        </w:rPr>
        <w:t xml:space="preserve"> предоставленный Тбилисскому сельскому поселению бюджетный кредит в объеме 1000000,0 руб. и </w:t>
      </w:r>
      <w:r w:rsidR="00B06B25" w:rsidRPr="00B06B25">
        <w:rPr>
          <w:rFonts w:ascii="Times New Roman" w:eastAsia="Times New Roman" w:hAnsi="Times New Roman" w:cs="Times New Roman"/>
          <w:bCs/>
          <w:sz w:val="28"/>
          <w:szCs w:val="28"/>
          <w:lang w:eastAsia="ar-SA"/>
        </w:rPr>
        <w:t xml:space="preserve"> объем муниципального долга, возросший за 2014 год с 63615000,0 руб. до 110000000,0 руб.</w:t>
      </w:r>
      <w:r w:rsidRPr="00B06B25">
        <w:rPr>
          <w:rFonts w:ascii="Times New Roman" w:eastAsia="Times New Roman" w:hAnsi="Times New Roman" w:cs="Times New Roman"/>
          <w:bCs/>
          <w:sz w:val="28"/>
          <w:szCs w:val="28"/>
          <w:lang w:eastAsia="ar-SA"/>
        </w:rPr>
        <w:t>, остаток задолженности</w:t>
      </w:r>
      <w:r w:rsidR="00B06B25" w:rsidRPr="00B06B25">
        <w:rPr>
          <w:rFonts w:ascii="Times New Roman" w:eastAsia="Times New Roman" w:hAnsi="Times New Roman" w:cs="Times New Roman"/>
          <w:bCs/>
          <w:sz w:val="28"/>
          <w:szCs w:val="28"/>
          <w:lang w:eastAsia="ar-SA"/>
        </w:rPr>
        <w:t>, с учетом возврата из поселения</w:t>
      </w:r>
      <w:r w:rsidRPr="00B06B25">
        <w:rPr>
          <w:rFonts w:ascii="Times New Roman" w:eastAsia="Times New Roman" w:hAnsi="Times New Roman" w:cs="Times New Roman"/>
          <w:bCs/>
          <w:sz w:val="28"/>
          <w:szCs w:val="28"/>
          <w:lang w:eastAsia="ar-SA"/>
        </w:rPr>
        <w:t xml:space="preserve"> — </w:t>
      </w:r>
      <w:r w:rsidR="00B06B25" w:rsidRPr="00B06B25">
        <w:rPr>
          <w:rFonts w:ascii="Times New Roman" w:eastAsia="Times New Roman" w:hAnsi="Times New Roman" w:cs="Times New Roman"/>
          <w:bCs/>
          <w:sz w:val="28"/>
          <w:szCs w:val="28"/>
          <w:lang w:eastAsia="ar-SA"/>
        </w:rPr>
        <w:t xml:space="preserve">97000000 </w:t>
      </w:r>
      <w:r w:rsidRPr="00B06B25">
        <w:rPr>
          <w:rFonts w:ascii="Times New Roman" w:eastAsia="Times New Roman" w:hAnsi="Times New Roman" w:cs="Times New Roman"/>
          <w:bCs/>
          <w:sz w:val="28"/>
          <w:szCs w:val="28"/>
          <w:lang w:eastAsia="ar-SA"/>
        </w:rPr>
        <w:t>руб.</w:t>
      </w:r>
      <w:r w:rsidR="00B43F88">
        <w:rPr>
          <w:rFonts w:ascii="Times New Roman" w:eastAsia="Times New Roman" w:hAnsi="Times New Roman" w:cs="Times New Roman"/>
          <w:bCs/>
          <w:sz w:val="28"/>
          <w:szCs w:val="28"/>
          <w:lang w:eastAsia="ar-SA"/>
        </w:rPr>
        <w:t>, что соответствует данным формы 0503172 2Сведения о муниципальном долге»</w:t>
      </w:r>
      <w:proofErr w:type="gramEnd"/>
    </w:p>
    <w:p w:rsidR="00333645" w:rsidRDefault="00EE29F3" w:rsidP="00DF6D7F">
      <w:pPr>
        <w:suppressAutoHyphens/>
        <w:spacing w:after="0"/>
        <w:ind w:firstLine="708"/>
        <w:jc w:val="both"/>
        <w:rPr>
          <w:rFonts w:ascii="Times New Roman" w:eastAsia="Times New Roman" w:hAnsi="Times New Roman" w:cs="Times New Roman"/>
          <w:sz w:val="28"/>
          <w:szCs w:val="28"/>
          <w:lang w:eastAsia="ar-SA"/>
        </w:rPr>
      </w:pPr>
      <w:proofErr w:type="gramStart"/>
      <w:r w:rsidRPr="00EE29F3">
        <w:rPr>
          <w:rFonts w:ascii="Times New Roman" w:eastAsia="Times New Roman" w:hAnsi="Times New Roman" w:cs="Times New Roman"/>
          <w:sz w:val="28"/>
          <w:szCs w:val="28"/>
          <w:lang w:eastAsia="ar-SA"/>
        </w:rPr>
        <w:t xml:space="preserve">По состоянию на 01.01.2015 года </w:t>
      </w:r>
      <w:r w:rsidR="007968DA">
        <w:rPr>
          <w:rFonts w:ascii="Times New Roman" w:eastAsia="Times New Roman" w:hAnsi="Times New Roman" w:cs="Times New Roman"/>
          <w:sz w:val="28"/>
          <w:szCs w:val="28"/>
          <w:lang w:eastAsia="ar-SA"/>
        </w:rPr>
        <w:t>имеется</w:t>
      </w:r>
      <w:r w:rsidR="00853482">
        <w:rPr>
          <w:rFonts w:ascii="Times New Roman" w:eastAsia="Times New Roman" w:hAnsi="Times New Roman" w:cs="Times New Roman"/>
          <w:sz w:val="28"/>
          <w:szCs w:val="28"/>
          <w:lang w:eastAsia="ar-SA"/>
        </w:rPr>
        <w:t xml:space="preserve"> </w:t>
      </w:r>
      <w:r w:rsidRPr="00EE29F3">
        <w:rPr>
          <w:rFonts w:ascii="Times New Roman" w:eastAsia="Times New Roman" w:hAnsi="Times New Roman" w:cs="Times New Roman"/>
          <w:sz w:val="28"/>
          <w:szCs w:val="28"/>
          <w:lang w:eastAsia="ar-SA"/>
        </w:rPr>
        <w:t>просроченн</w:t>
      </w:r>
      <w:r w:rsidR="00853482">
        <w:rPr>
          <w:rFonts w:ascii="Times New Roman" w:eastAsia="Times New Roman" w:hAnsi="Times New Roman" w:cs="Times New Roman"/>
          <w:sz w:val="28"/>
          <w:szCs w:val="28"/>
          <w:lang w:eastAsia="ar-SA"/>
        </w:rPr>
        <w:t>ая</w:t>
      </w:r>
      <w:r w:rsidRPr="00EE29F3">
        <w:rPr>
          <w:rFonts w:ascii="Times New Roman" w:eastAsia="Times New Roman" w:hAnsi="Times New Roman" w:cs="Times New Roman"/>
          <w:sz w:val="28"/>
          <w:szCs w:val="28"/>
          <w:lang w:eastAsia="ar-SA"/>
        </w:rPr>
        <w:t xml:space="preserve"> кредиторск</w:t>
      </w:r>
      <w:r w:rsidR="00853482">
        <w:rPr>
          <w:rFonts w:ascii="Times New Roman" w:eastAsia="Times New Roman" w:hAnsi="Times New Roman" w:cs="Times New Roman"/>
          <w:sz w:val="28"/>
          <w:szCs w:val="28"/>
          <w:lang w:eastAsia="ar-SA"/>
        </w:rPr>
        <w:t>ая</w:t>
      </w:r>
      <w:r w:rsidRPr="00EE29F3">
        <w:rPr>
          <w:rFonts w:ascii="Times New Roman" w:eastAsia="Times New Roman" w:hAnsi="Times New Roman" w:cs="Times New Roman"/>
          <w:sz w:val="28"/>
          <w:szCs w:val="28"/>
          <w:lang w:eastAsia="ar-SA"/>
        </w:rPr>
        <w:t xml:space="preserve"> </w:t>
      </w:r>
      <w:r w:rsidR="00853482">
        <w:rPr>
          <w:rFonts w:ascii="Times New Roman" w:eastAsia="Times New Roman" w:hAnsi="Times New Roman" w:cs="Times New Roman"/>
          <w:sz w:val="28"/>
          <w:szCs w:val="28"/>
          <w:lang w:eastAsia="ar-SA"/>
        </w:rPr>
        <w:t xml:space="preserve">задолженность </w:t>
      </w:r>
      <w:r w:rsidRPr="00EE29F3">
        <w:rPr>
          <w:rFonts w:ascii="Times New Roman" w:eastAsia="Times New Roman" w:hAnsi="Times New Roman" w:cs="Times New Roman"/>
          <w:sz w:val="28"/>
          <w:szCs w:val="28"/>
          <w:lang w:eastAsia="ar-SA"/>
        </w:rPr>
        <w:t xml:space="preserve"> </w:t>
      </w:r>
      <w:r w:rsidR="00207AEF">
        <w:rPr>
          <w:rFonts w:ascii="Times New Roman" w:eastAsia="Times New Roman" w:hAnsi="Times New Roman" w:cs="Times New Roman"/>
          <w:sz w:val="28"/>
          <w:szCs w:val="28"/>
          <w:lang w:eastAsia="ar-SA"/>
        </w:rPr>
        <w:t xml:space="preserve">по </w:t>
      </w:r>
      <w:r w:rsidRPr="00EE29F3">
        <w:rPr>
          <w:rFonts w:ascii="Times New Roman" w:eastAsia="Times New Roman" w:hAnsi="Times New Roman" w:cs="Times New Roman"/>
          <w:sz w:val="28"/>
          <w:szCs w:val="28"/>
          <w:lang w:eastAsia="ar-SA"/>
        </w:rPr>
        <w:t>форм</w:t>
      </w:r>
      <w:r w:rsidR="00207AEF">
        <w:rPr>
          <w:rFonts w:ascii="Times New Roman" w:eastAsia="Times New Roman" w:hAnsi="Times New Roman" w:cs="Times New Roman"/>
          <w:sz w:val="28"/>
          <w:szCs w:val="28"/>
          <w:lang w:eastAsia="ar-SA"/>
        </w:rPr>
        <w:t>е</w:t>
      </w:r>
      <w:r w:rsidRPr="00EE29F3">
        <w:rPr>
          <w:rFonts w:ascii="Times New Roman" w:eastAsia="Times New Roman" w:hAnsi="Times New Roman" w:cs="Times New Roman"/>
          <w:sz w:val="28"/>
          <w:szCs w:val="28"/>
          <w:lang w:eastAsia="ar-SA"/>
        </w:rPr>
        <w:t xml:space="preserve"> 0503169 «Сведения по дебиторской и кредиторской задолженности»</w:t>
      </w:r>
      <w:r w:rsidR="00207AEF">
        <w:rPr>
          <w:rFonts w:ascii="Times New Roman" w:eastAsia="Times New Roman" w:hAnsi="Times New Roman" w:cs="Times New Roman"/>
          <w:sz w:val="28"/>
          <w:szCs w:val="28"/>
          <w:lang w:eastAsia="ar-SA"/>
        </w:rPr>
        <w:t xml:space="preserve"> в сумме 390269,21 руб., по муниципальному контракту 0318300024113000983-0041627-01 от 20.12.2013 года, на выполнение  подрядных работ по объекту капитального строительства</w:t>
      </w:r>
      <w:r w:rsidR="00C8442F">
        <w:rPr>
          <w:rFonts w:ascii="Times New Roman" w:eastAsia="Times New Roman" w:hAnsi="Times New Roman" w:cs="Times New Roman"/>
          <w:sz w:val="28"/>
          <w:szCs w:val="28"/>
          <w:lang w:eastAsia="ar-SA"/>
        </w:rPr>
        <w:t xml:space="preserve"> </w:t>
      </w:r>
      <w:r w:rsidR="00207AEF" w:rsidRPr="00207AEF">
        <w:t xml:space="preserve"> </w:t>
      </w:r>
      <w:r w:rsidR="00207AEF" w:rsidRPr="00207AEF">
        <w:rPr>
          <w:rFonts w:ascii="Times New Roman" w:eastAsia="Times New Roman" w:hAnsi="Times New Roman" w:cs="Times New Roman"/>
          <w:sz w:val="28"/>
          <w:szCs w:val="28"/>
          <w:lang w:eastAsia="ar-SA"/>
        </w:rPr>
        <w:t xml:space="preserve">спортивно-игровой площадки в ст. </w:t>
      </w:r>
      <w:proofErr w:type="spellStart"/>
      <w:r w:rsidR="00207AEF" w:rsidRPr="00207AEF">
        <w:rPr>
          <w:rFonts w:ascii="Times New Roman" w:eastAsia="Times New Roman" w:hAnsi="Times New Roman" w:cs="Times New Roman"/>
          <w:sz w:val="28"/>
          <w:szCs w:val="28"/>
          <w:lang w:eastAsia="ar-SA"/>
        </w:rPr>
        <w:t>Нововладимировская</w:t>
      </w:r>
      <w:proofErr w:type="spellEnd"/>
      <w:r w:rsidR="00207AEF" w:rsidRPr="00207AEF">
        <w:rPr>
          <w:rFonts w:ascii="Times New Roman" w:eastAsia="Times New Roman" w:hAnsi="Times New Roman" w:cs="Times New Roman"/>
          <w:sz w:val="28"/>
          <w:szCs w:val="28"/>
          <w:lang w:eastAsia="ar-SA"/>
        </w:rPr>
        <w:t xml:space="preserve">, </w:t>
      </w:r>
      <w:r w:rsidR="00C8442F">
        <w:rPr>
          <w:rFonts w:ascii="Times New Roman" w:eastAsia="Times New Roman" w:hAnsi="Times New Roman" w:cs="Times New Roman"/>
          <w:sz w:val="28"/>
          <w:szCs w:val="28"/>
          <w:lang w:eastAsia="ar-SA"/>
        </w:rPr>
        <w:t xml:space="preserve">в результате </w:t>
      </w:r>
      <w:r w:rsidR="00207AEF" w:rsidRPr="00207AEF">
        <w:rPr>
          <w:rFonts w:ascii="Times New Roman" w:eastAsia="Times New Roman" w:hAnsi="Times New Roman" w:cs="Times New Roman"/>
          <w:sz w:val="28"/>
          <w:szCs w:val="28"/>
          <w:lang w:eastAsia="ar-SA"/>
        </w:rPr>
        <w:t>уменьшени</w:t>
      </w:r>
      <w:r w:rsidR="00C8442F">
        <w:rPr>
          <w:rFonts w:ascii="Times New Roman" w:eastAsia="Times New Roman" w:hAnsi="Times New Roman" w:cs="Times New Roman"/>
          <w:sz w:val="28"/>
          <w:szCs w:val="28"/>
          <w:lang w:eastAsia="ar-SA"/>
        </w:rPr>
        <w:t xml:space="preserve">я </w:t>
      </w:r>
      <w:r w:rsidR="00B5393E">
        <w:rPr>
          <w:rFonts w:ascii="Times New Roman" w:eastAsia="Times New Roman" w:hAnsi="Times New Roman" w:cs="Times New Roman"/>
          <w:sz w:val="28"/>
          <w:szCs w:val="28"/>
          <w:lang w:eastAsia="ar-SA"/>
        </w:rPr>
        <w:t xml:space="preserve">в 2014 году </w:t>
      </w:r>
      <w:r w:rsidR="00C8442F">
        <w:rPr>
          <w:rFonts w:ascii="Times New Roman" w:eastAsia="Times New Roman" w:hAnsi="Times New Roman" w:cs="Times New Roman"/>
          <w:sz w:val="28"/>
          <w:szCs w:val="28"/>
          <w:lang w:eastAsia="ar-SA"/>
        </w:rPr>
        <w:t xml:space="preserve">объемов </w:t>
      </w:r>
      <w:r w:rsidR="00207AEF" w:rsidRPr="00207AEF">
        <w:rPr>
          <w:rFonts w:ascii="Times New Roman" w:eastAsia="Times New Roman" w:hAnsi="Times New Roman" w:cs="Times New Roman"/>
          <w:sz w:val="28"/>
          <w:szCs w:val="28"/>
          <w:lang w:eastAsia="ar-SA"/>
        </w:rPr>
        <w:t xml:space="preserve"> финансирования из краевого бюджета</w:t>
      </w:r>
      <w:r w:rsidR="00C8442F">
        <w:rPr>
          <w:rFonts w:ascii="Times New Roman" w:eastAsia="Times New Roman" w:hAnsi="Times New Roman" w:cs="Times New Roman"/>
          <w:sz w:val="28"/>
          <w:szCs w:val="28"/>
          <w:lang w:eastAsia="ar-SA"/>
        </w:rPr>
        <w:t>.</w:t>
      </w:r>
      <w:proofErr w:type="gramEnd"/>
    </w:p>
    <w:p w:rsidR="00DF6D7F" w:rsidRDefault="00DF6D7F" w:rsidP="000B79B3">
      <w:pPr>
        <w:spacing w:after="0"/>
        <w:ind w:firstLine="708"/>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w:t>
      </w:r>
      <w:r w:rsidRPr="00DF6D7F">
        <w:rPr>
          <w:rFonts w:ascii="Times New Roman" w:eastAsia="Times New Roman" w:hAnsi="Times New Roman" w:cs="Times New Roman"/>
          <w:sz w:val="28"/>
          <w:szCs w:val="28"/>
          <w:lang w:eastAsia="ar-SA"/>
        </w:rPr>
        <w:t>ереальной к взысканию дебиторской задолженности</w:t>
      </w:r>
      <w:r>
        <w:rPr>
          <w:rFonts w:ascii="Times New Roman" w:eastAsia="Times New Roman" w:hAnsi="Times New Roman" w:cs="Times New Roman"/>
          <w:sz w:val="28"/>
          <w:szCs w:val="28"/>
          <w:lang w:eastAsia="ar-SA"/>
        </w:rPr>
        <w:t xml:space="preserve"> не установлено</w:t>
      </w:r>
      <w:r w:rsidRPr="00DF6D7F">
        <w:rPr>
          <w:rFonts w:ascii="Times New Roman" w:eastAsia="Times New Roman" w:hAnsi="Times New Roman" w:cs="Times New Roman"/>
          <w:sz w:val="28"/>
          <w:szCs w:val="28"/>
          <w:lang w:eastAsia="ar-SA"/>
        </w:rPr>
        <w:t>.</w:t>
      </w:r>
    </w:p>
    <w:p w:rsidR="000441FF" w:rsidRDefault="002070BE" w:rsidP="000B79B3">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2014 году</w:t>
      </w:r>
      <w:r w:rsidR="006444D7">
        <w:rPr>
          <w:rFonts w:ascii="Times New Roman" w:eastAsia="Times New Roman" w:hAnsi="Times New Roman" w:cs="Times New Roman"/>
          <w:sz w:val="28"/>
          <w:szCs w:val="28"/>
          <w:lang w:eastAsia="ar-SA"/>
        </w:rPr>
        <w:t xml:space="preserve"> администрацией производились операции с имуществом казны.</w:t>
      </w:r>
      <w:r w:rsidR="006444D7" w:rsidRPr="006444D7">
        <w:t xml:space="preserve"> </w:t>
      </w:r>
      <w:r w:rsidR="00220DB7">
        <w:rPr>
          <w:rFonts w:ascii="Times New Roman" w:eastAsia="Times New Roman" w:hAnsi="Times New Roman" w:cs="Times New Roman"/>
          <w:sz w:val="28"/>
          <w:szCs w:val="28"/>
          <w:lang w:eastAsia="ar-SA"/>
        </w:rPr>
        <w:t>Недвижимое и</w:t>
      </w:r>
      <w:r w:rsidR="00A8564A">
        <w:rPr>
          <w:rFonts w:ascii="Times New Roman" w:eastAsia="Times New Roman" w:hAnsi="Times New Roman" w:cs="Times New Roman"/>
          <w:sz w:val="28"/>
          <w:szCs w:val="28"/>
          <w:lang w:eastAsia="ar-SA"/>
        </w:rPr>
        <w:t xml:space="preserve">мущество </w:t>
      </w:r>
      <w:r w:rsidR="006444D7" w:rsidRPr="006444D7">
        <w:rPr>
          <w:rFonts w:ascii="Times New Roman" w:eastAsia="Times New Roman" w:hAnsi="Times New Roman" w:cs="Times New Roman"/>
          <w:sz w:val="28"/>
          <w:szCs w:val="28"/>
          <w:lang w:eastAsia="ar-SA"/>
        </w:rPr>
        <w:t xml:space="preserve">казны увеличилось на </w:t>
      </w:r>
      <w:r w:rsidR="00220DB7">
        <w:rPr>
          <w:rFonts w:ascii="Times New Roman" w:eastAsia="Times New Roman" w:hAnsi="Times New Roman" w:cs="Times New Roman"/>
          <w:sz w:val="28"/>
          <w:szCs w:val="28"/>
          <w:lang w:eastAsia="ar-SA"/>
        </w:rPr>
        <w:t>14109329,61 руб.</w:t>
      </w:r>
      <w:r w:rsidR="006444D7" w:rsidRPr="006444D7">
        <w:rPr>
          <w:rFonts w:ascii="Times New Roman" w:eastAsia="Times New Roman" w:hAnsi="Times New Roman" w:cs="Times New Roman"/>
          <w:sz w:val="28"/>
          <w:szCs w:val="28"/>
          <w:lang w:eastAsia="ar-SA"/>
        </w:rPr>
        <w:t xml:space="preserve"> за счет</w:t>
      </w:r>
      <w:r w:rsidR="000441FF">
        <w:rPr>
          <w:rFonts w:ascii="Times New Roman" w:eastAsia="Times New Roman" w:hAnsi="Times New Roman" w:cs="Times New Roman"/>
          <w:sz w:val="28"/>
          <w:szCs w:val="28"/>
          <w:lang w:eastAsia="ar-SA"/>
        </w:rPr>
        <w:t>:</w:t>
      </w:r>
    </w:p>
    <w:p w:rsidR="000441FF" w:rsidRDefault="000441FF" w:rsidP="000B79B3">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6444D7" w:rsidRPr="006444D7">
        <w:rPr>
          <w:rFonts w:ascii="Times New Roman" w:eastAsia="Times New Roman" w:hAnsi="Times New Roman" w:cs="Times New Roman"/>
          <w:sz w:val="28"/>
          <w:szCs w:val="28"/>
          <w:lang w:eastAsia="ar-SA"/>
        </w:rPr>
        <w:t xml:space="preserve"> поступления административного здания х. </w:t>
      </w:r>
      <w:proofErr w:type="spellStart"/>
      <w:r w:rsidR="006444D7" w:rsidRPr="006444D7">
        <w:rPr>
          <w:rFonts w:ascii="Times New Roman" w:eastAsia="Times New Roman" w:hAnsi="Times New Roman" w:cs="Times New Roman"/>
          <w:sz w:val="28"/>
          <w:szCs w:val="28"/>
          <w:lang w:eastAsia="ar-SA"/>
        </w:rPr>
        <w:t>Северокубанский</w:t>
      </w:r>
      <w:proofErr w:type="spellEnd"/>
      <w:r w:rsidR="005937A8">
        <w:rPr>
          <w:rFonts w:ascii="Times New Roman" w:eastAsia="Times New Roman" w:hAnsi="Times New Roman" w:cs="Times New Roman"/>
          <w:sz w:val="28"/>
          <w:szCs w:val="28"/>
          <w:lang w:eastAsia="ar-SA"/>
        </w:rPr>
        <w:t>,</w:t>
      </w:r>
      <w:r w:rsidR="005937A8" w:rsidRPr="005937A8">
        <w:rPr>
          <w:rFonts w:ascii="Times New Roman" w:hAnsi="Times New Roman" w:cs="Times New Roman"/>
          <w:color w:val="000000" w:themeColor="text1"/>
          <w:sz w:val="28"/>
          <w:szCs w:val="28"/>
        </w:rPr>
        <w:t xml:space="preserve"> </w:t>
      </w:r>
      <w:r w:rsidR="005937A8" w:rsidRPr="0006235E">
        <w:rPr>
          <w:rFonts w:ascii="Times New Roman" w:hAnsi="Times New Roman" w:cs="Times New Roman"/>
          <w:color w:val="000000" w:themeColor="text1"/>
          <w:sz w:val="28"/>
          <w:szCs w:val="28"/>
        </w:rPr>
        <w:t>в связи с окончанием строительных работ согласно постановлени</w:t>
      </w:r>
      <w:r w:rsidR="005937A8">
        <w:rPr>
          <w:rFonts w:ascii="Times New Roman" w:hAnsi="Times New Roman" w:cs="Times New Roman"/>
          <w:color w:val="000000" w:themeColor="text1"/>
          <w:sz w:val="28"/>
          <w:szCs w:val="28"/>
        </w:rPr>
        <w:t>ю</w:t>
      </w:r>
      <w:r w:rsidR="005937A8" w:rsidRPr="0006235E">
        <w:rPr>
          <w:rFonts w:ascii="Times New Roman" w:hAnsi="Times New Roman" w:cs="Times New Roman"/>
          <w:color w:val="000000" w:themeColor="text1"/>
          <w:sz w:val="28"/>
          <w:szCs w:val="28"/>
        </w:rPr>
        <w:t xml:space="preserve"> № 1184 от 11.12.2014 г. </w:t>
      </w:r>
      <w:r w:rsidR="006444D7" w:rsidRPr="006444D7">
        <w:rPr>
          <w:rFonts w:ascii="Times New Roman" w:eastAsia="Times New Roman" w:hAnsi="Times New Roman" w:cs="Times New Roman"/>
          <w:sz w:val="28"/>
          <w:szCs w:val="28"/>
          <w:lang w:eastAsia="ar-SA"/>
        </w:rPr>
        <w:t xml:space="preserve"> – 4276694</w:t>
      </w:r>
      <w:r>
        <w:rPr>
          <w:rFonts w:ascii="Times New Roman" w:eastAsia="Times New Roman" w:hAnsi="Times New Roman" w:cs="Times New Roman"/>
          <w:sz w:val="28"/>
          <w:szCs w:val="28"/>
          <w:lang w:eastAsia="ar-SA"/>
        </w:rPr>
        <w:t>,84</w:t>
      </w:r>
      <w:r w:rsidR="006444D7" w:rsidRPr="006444D7">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5937A8" w:rsidRDefault="000441FF"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6444D7" w:rsidRPr="006444D7">
        <w:rPr>
          <w:rFonts w:ascii="Times New Roman" w:eastAsia="Times New Roman" w:hAnsi="Times New Roman" w:cs="Times New Roman"/>
          <w:sz w:val="28"/>
          <w:szCs w:val="28"/>
          <w:lang w:eastAsia="ar-SA"/>
        </w:rPr>
        <w:t xml:space="preserve"> принятия имущества (квартира) </w:t>
      </w:r>
      <w:r w:rsidR="00845311">
        <w:rPr>
          <w:rFonts w:ascii="Times New Roman" w:eastAsia="Times New Roman" w:hAnsi="Times New Roman" w:cs="Times New Roman"/>
          <w:sz w:val="28"/>
          <w:szCs w:val="28"/>
          <w:lang w:eastAsia="ar-SA"/>
        </w:rPr>
        <w:t>от</w:t>
      </w:r>
      <w:r w:rsidR="006444D7" w:rsidRPr="006444D7">
        <w:rPr>
          <w:rFonts w:ascii="Times New Roman" w:eastAsia="Times New Roman" w:hAnsi="Times New Roman" w:cs="Times New Roman"/>
          <w:sz w:val="28"/>
          <w:szCs w:val="28"/>
          <w:lang w:eastAsia="ar-SA"/>
        </w:rPr>
        <w:t xml:space="preserve"> администрации Тбилисского сельского поселения </w:t>
      </w:r>
      <w:r w:rsidR="00845311" w:rsidRPr="00845311">
        <w:rPr>
          <w:rFonts w:ascii="Times New Roman" w:eastAsia="Times New Roman" w:hAnsi="Times New Roman" w:cs="Times New Roman"/>
          <w:sz w:val="28"/>
          <w:szCs w:val="28"/>
          <w:lang w:eastAsia="ar-SA"/>
        </w:rPr>
        <w:t>согласно постановлени</w:t>
      </w:r>
      <w:r w:rsidR="00845311">
        <w:rPr>
          <w:rFonts w:ascii="Times New Roman" w:eastAsia="Times New Roman" w:hAnsi="Times New Roman" w:cs="Times New Roman"/>
          <w:sz w:val="28"/>
          <w:szCs w:val="28"/>
          <w:lang w:eastAsia="ar-SA"/>
        </w:rPr>
        <w:t>ю</w:t>
      </w:r>
      <w:r w:rsidR="00845311" w:rsidRPr="00845311">
        <w:rPr>
          <w:rFonts w:ascii="Times New Roman" w:eastAsia="Times New Roman" w:hAnsi="Times New Roman" w:cs="Times New Roman"/>
          <w:sz w:val="28"/>
          <w:szCs w:val="28"/>
          <w:lang w:eastAsia="ar-SA"/>
        </w:rPr>
        <w:t xml:space="preserve"> № 1059 от 07.11.2014 г.</w:t>
      </w:r>
      <w:r>
        <w:rPr>
          <w:rFonts w:ascii="Times New Roman" w:eastAsia="Times New Roman" w:hAnsi="Times New Roman" w:cs="Times New Roman"/>
          <w:sz w:val="28"/>
          <w:szCs w:val="28"/>
          <w:lang w:eastAsia="ar-SA"/>
        </w:rPr>
        <w:t>–</w:t>
      </w:r>
      <w:r w:rsidR="006444D7" w:rsidRPr="006444D7">
        <w:rPr>
          <w:rFonts w:ascii="Times New Roman" w:eastAsia="Times New Roman" w:hAnsi="Times New Roman" w:cs="Times New Roman"/>
          <w:sz w:val="28"/>
          <w:szCs w:val="28"/>
          <w:lang w:eastAsia="ar-SA"/>
        </w:rPr>
        <w:t xml:space="preserve"> 32953</w:t>
      </w:r>
      <w:r>
        <w:rPr>
          <w:rFonts w:ascii="Times New Roman" w:eastAsia="Times New Roman" w:hAnsi="Times New Roman" w:cs="Times New Roman"/>
          <w:sz w:val="28"/>
          <w:szCs w:val="28"/>
          <w:lang w:eastAsia="ar-SA"/>
        </w:rPr>
        <w:t>,00</w:t>
      </w:r>
      <w:r w:rsidR="006444D7" w:rsidRPr="006444D7">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r w:rsidR="00845311">
        <w:rPr>
          <w:rFonts w:ascii="Times New Roman" w:eastAsia="Times New Roman" w:hAnsi="Times New Roman" w:cs="Times New Roman"/>
          <w:sz w:val="28"/>
          <w:szCs w:val="28"/>
          <w:lang w:eastAsia="ar-SA"/>
        </w:rPr>
        <w:t>;</w:t>
      </w:r>
    </w:p>
    <w:p w:rsidR="00F32BDE" w:rsidRDefault="005937A8"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6444D7" w:rsidRPr="006444D7">
        <w:rPr>
          <w:rFonts w:ascii="Times New Roman" w:eastAsia="Times New Roman" w:hAnsi="Times New Roman" w:cs="Times New Roman"/>
          <w:sz w:val="28"/>
          <w:szCs w:val="28"/>
          <w:lang w:eastAsia="ar-SA"/>
        </w:rPr>
        <w:t xml:space="preserve"> поступления здания котельных в связи с регистрацией права собственности</w:t>
      </w:r>
      <w:r w:rsidR="00845311" w:rsidRPr="00845311">
        <w:t xml:space="preserve"> </w:t>
      </w:r>
      <w:r w:rsidR="00845311" w:rsidRPr="00845311">
        <w:rPr>
          <w:rFonts w:ascii="Times New Roman" w:eastAsia="Times New Roman" w:hAnsi="Times New Roman" w:cs="Times New Roman"/>
          <w:sz w:val="28"/>
          <w:szCs w:val="28"/>
          <w:lang w:eastAsia="ar-SA"/>
        </w:rPr>
        <w:t>за муниципальным образованием Тбилисский район</w:t>
      </w:r>
      <w:r w:rsidR="00845311">
        <w:rPr>
          <w:rFonts w:ascii="Times New Roman" w:eastAsia="Times New Roman" w:hAnsi="Times New Roman" w:cs="Times New Roman"/>
          <w:sz w:val="28"/>
          <w:szCs w:val="28"/>
          <w:lang w:eastAsia="ar-SA"/>
        </w:rPr>
        <w:t>,</w:t>
      </w:r>
      <w:r w:rsidR="00845311" w:rsidRPr="00845311">
        <w:rPr>
          <w:rFonts w:ascii="Times New Roman" w:eastAsia="Times New Roman" w:hAnsi="Times New Roman" w:cs="Times New Roman"/>
          <w:sz w:val="28"/>
          <w:szCs w:val="28"/>
          <w:lang w:eastAsia="ar-SA"/>
        </w:rPr>
        <w:t xml:space="preserve"> согласно постановлени</w:t>
      </w:r>
      <w:r w:rsidR="00845311">
        <w:rPr>
          <w:rFonts w:ascii="Times New Roman" w:eastAsia="Times New Roman" w:hAnsi="Times New Roman" w:cs="Times New Roman"/>
          <w:sz w:val="28"/>
          <w:szCs w:val="28"/>
          <w:lang w:eastAsia="ar-SA"/>
        </w:rPr>
        <w:t>ю</w:t>
      </w:r>
      <w:r w:rsidR="00845311" w:rsidRPr="00845311">
        <w:rPr>
          <w:rFonts w:ascii="Times New Roman" w:eastAsia="Times New Roman" w:hAnsi="Times New Roman" w:cs="Times New Roman"/>
          <w:sz w:val="28"/>
          <w:szCs w:val="28"/>
          <w:lang w:eastAsia="ar-SA"/>
        </w:rPr>
        <w:t xml:space="preserve"> № 1042 от 06.11.2014 г.</w:t>
      </w:r>
      <w:r w:rsidR="006444D7" w:rsidRPr="006444D7">
        <w:rPr>
          <w:rFonts w:ascii="Times New Roman" w:eastAsia="Times New Roman" w:hAnsi="Times New Roman" w:cs="Times New Roman"/>
          <w:sz w:val="28"/>
          <w:szCs w:val="28"/>
          <w:lang w:eastAsia="ar-SA"/>
        </w:rPr>
        <w:t xml:space="preserve"> </w:t>
      </w:r>
      <w:r w:rsidR="00845311">
        <w:rPr>
          <w:rFonts w:ascii="Times New Roman" w:eastAsia="Times New Roman" w:hAnsi="Times New Roman" w:cs="Times New Roman"/>
          <w:sz w:val="28"/>
          <w:szCs w:val="28"/>
          <w:lang w:eastAsia="ar-SA"/>
        </w:rPr>
        <w:t>–</w:t>
      </w:r>
      <w:r w:rsidR="006444D7" w:rsidRPr="006444D7">
        <w:rPr>
          <w:rFonts w:ascii="Times New Roman" w:eastAsia="Times New Roman" w:hAnsi="Times New Roman" w:cs="Times New Roman"/>
          <w:sz w:val="28"/>
          <w:szCs w:val="28"/>
          <w:lang w:eastAsia="ar-SA"/>
        </w:rPr>
        <w:t xml:space="preserve"> 5</w:t>
      </w:r>
      <w:r w:rsidR="00845311">
        <w:rPr>
          <w:rFonts w:ascii="Times New Roman" w:eastAsia="Times New Roman" w:hAnsi="Times New Roman" w:cs="Times New Roman"/>
          <w:sz w:val="28"/>
          <w:szCs w:val="28"/>
          <w:lang w:eastAsia="ar-SA"/>
        </w:rPr>
        <w:t>,00</w:t>
      </w:r>
      <w:r w:rsidR="006444D7" w:rsidRPr="006444D7">
        <w:rPr>
          <w:rFonts w:ascii="Times New Roman" w:eastAsia="Times New Roman" w:hAnsi="Times New Roman" w:cs="Times New Roman"/>
          <w:sz w:val="28"/>
          <w:szCs w:val="28"/>
          <w:lang w:eastAsia="ar-SA"/>
        </w:rPr>
        <w:t xml:space="preserve"> руб</w:t>
      </w:r>
      <w:r w:rsidR="00845311">
        <w:rPr>
          <w:rFonts w:ascii="Times New Roman" w:eastAsia="Times New Roman" w:hAnsi="Times New Roman" w:cs="Times New Roman"/>
          <w:sz w:val="28"/>
          <w:szCs w:val="28"/>
          <w:lang w:eastAsia="ar-SA"/>
        </w:rPr>
        <w:t>.</w:t>
      </w:r>
      <w:r w:rsidR="00F32BDE">
        <w:rPr>
          <w:rFonts w:ascii="Times New Roman" w:eastAsia="Times New Roman" w:hAnsi="Times New Roman" w:cs="Times New Roman"/>
          <w:sz w:val="28"/>
          <w:szCs w:val="28"/>
          <w:lang w:eastAsia="ar-SA"/>
        </w:rPr>
        <w:t>;</w:t>
      </w:r>
    </w:p>
    <w:p w:rsidR="007B37E8" w:rsidRDefault="00F32BDE"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220DB7">
        <w:rPr>
          <w:rFonts w:ascii="Times New Roman" w:eastAsia="Times New Roman" w:hAnsi="Times New Roman" w:cs="Times New Roman"/>
          <w:sz w:val="28"/>
          <w:szCs w:val="28"/>
          <w:lang w:eastAsia="ar-SA"/>
        </w:rPr>
        <w:t xml:space="preserve"> </w:t>
      </w:r>
      <w:r w:rsidRPr="00F32BDE">
        <w:rPr>
          <w:rFonts w:ascii="Times New Roman" w:eastAsia="Times New Roman" w:hAnsi="Times New Roman" w:cs="Times New Roman"/>
          <w:sz w:val="28"/>
          <w:szCs w:val="28"/>
          <w:lang w:eastAsia="ar-SA"/>
        </w:rPr>
        <w:t>безвозмездное поступление зданий котельных от муниципальных бюджетных образовательных учреждений Тбилисского района</w:t>
      </w:r>
      <w:r>
        <w:rPr>
          <w:rFonts w:ascii="Times New Roman" w:eastAsia="Times New Roman" w:hAnsi="Times New Roman" w:cs="Times New Roman"/>
          <w:sz w:val="28"/>
          <w:szCs w:val="28"/>
          <w:lang w:eastAsia="ar-SA"/>
        </w:rPr>
        <w:t>,</w:t>
      </w:r>
      <w:r w:rsidRPr="00F32BDE">
        <w:rPr>
          <w:rFonts w:ascii="Times New Roman" w:eastAsia="Times New Roman" w:hAnsi="Times New Roman" w:cs="Times New Roman"/>
          <w:sz w:val="28"/>
          <w:szCs w:val="28"/>
          <w:lang w:eastAsia="ar-SA"/>
        </w:rPr>
        <w:t xml:space="preserve"> согласно постановлени</w:t>
      </w:r>
      <w:r>
        <w:rPr>
          <w:rFonts w:ascii="Times New Roman" w:eastAsia="Times New Roman" w:hAnsi="Times New Roman" w:cs="Times New Roman"/>
          <w:sz w:val="28"/>
          <w:szCs w:val="28"/>
          <w:lang w:eastAsia="ar-SA"/>
        </w:rPr>
        <w:t>ю</w:t>
      </w:r>
      <w:r w:rsidRPr="00F32BDE">
        <w:rPr>
          <w:rFonts w:ascii="Times New Roman" w:eastAsia="Times New Roman" w:hAnsi="Times New Roman" w:cs="Times New Roman"/>
          <w:sz w:val="28"/>
          <w:szCs w:val="28"/>
          <w:lang w:eastAsia="ar-SA"/>
        </w:rPr>
        <w:t xml:space="preserve"> № 460 от  04.06.2014 г. – 7624215</w:t>
      </w:r>
      <w:r>
        <w:rPr>
          <w:rFonts w:ascii="Times New Roman" w:eastAsia="Times New Roman" w:hAnsi="Times New Roman" w:cs="Times New Roman"/>
          <w:sz w:val="28"/>
          <w:szCs w:val="28"/>
          <w:lang w:eastAsia="ar-SA"/>
        </w:rPr>
        <w:t>,07</w:t>
      </w:r>
      <w:r w:rsidRPr="00F32BD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CD14C8" w:rsidRDefault="00F32BDE"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 </w:t>
      </w:r>
      <w:r w:rsidR="00CD14C8" w:rsidRPr="00CD14C8">
        <w:rPr>
          <w:rFonts w:ascii="Times New Roman" w:eastAsia="Times New Roman" w:hAnsi="Times New Roman" w:cs="Times New Roman"/>
          <w:sz w:val="28"/>
          <w:szCs w:val="28"/>
          <w:lang w:eastAsia="ar-SA"/>
        </w:rPr>
        <w:t xml:space="preserve">принятие безвозмездно из муниципальной собственности муниципального образования </w:t>
      </w:r>
      <w:proofErr w:type="spellStart"/>
      <w:r w:rsidR="00CD14C8" w:rsidRPr="00CD14C8">
        <w:rPr>
          <w:rFonts w:ascii="Times New Roman" w:eastAsia="Times New Roman" w:hAnsi="Times New Roman" w:cs="Times New Roman"/>
          <w:sz w:val="28"/>
          <w:szCs w:val="28"/>
          <w:lang w:eastAsia="ar-SA"/>
        </w:rPr>
        <w:t>Марьинского</w:t>
      </w:r>
      <w:proofErr w:type="spellEnd"/>
      <w:r w:rsidR="00CD14C8" w:rsidRPr="00CD14C8">
        <w:rPr>
          <w:rFonts w:ascii="Times New Roman" w:eastAsia="Times New Roman" w:hAnsi="Times New Roman" w:cs="Times New Roman"/>
          <w:sz w:val="28"/>
          <w:szCs w:val="28"/>
          <w:lang w:eastAsia="ar-SA"/>
        </w:rPr>
        <w:t xml:space="preserve"> сельского поселения здания котельной</w:t>
      </w:r>
      <w:r w:rsidR="00CD14C8">
        <w:rPr>
          <w:rFonts w:ascii="Times New Roman" w:eastAsia="Times New Roman" w:hAnsi="Times New Roman" w:cs="Times New Roman"/>
          <w:sz w:val="28"/>
          <w:szCs w:val="28"/>
          <w:lang w:eastAsia="ar-SA"/>
        </w:rPr>
        <w:t>,</w:t>
      </w:r>
      <w:r w:rsidR="00CD14C8" w:rsidRPr="00CD14C8">
        <w:rPr>
          <w:rFonts w:ascii="Times New Roman" w:eastAsia="Times New Roman" w:hAnsi="Times New Roman" w:cs="Times New Roman"/>
          <w:sz w:val="28"/>
          <w:szCs w:val="28"/>
          <w:lang w:eastAsia="ar-SA"/>
        </w:rPr>
        <w:t xml:space="preserve"> согласно постановлени</w:t>
      </w:r>
      <w:r w:rsidR="00CD14C8">
        <w:rPr>
          <w:rFonts w:ascii="Times New Roman" w:eastAsia="Times New Roman" w:hAnsi="Times New Roman" w:cs="Times New Roman"/>
          <w:sz w:val="28"/>
          <w:szCs w:val="28"/>
          <w:lang w:eastAsia="ar-SA"/>
        </w:rPr>
        <w:t xml:space="preserve">ю </w:t>
      </w:r>
      <w:r w:rsidR="00CD14C8" w:rsidRPr="00CD14C8">
        <w:rPr>
          <w:rFonts w:ascii="Times New Roman" w:eastAsia="Times New Roman" w:hAnsi="Times New Roman" w:cs="Times New Roman"/>
          <w:sz w:val="28"/>
          <w:szCs w:val="28"/>
          <w:lang w:eastAsia="ar-SA"/>
        </w:rPr>
        <w:t xml:space="preserve"> № 827 от 28.08.2014 г. – 1100000</w:t>
      </w:r>
      <w:r w:rsidR="00CD14C8">
        <w:rPr>
          <w:rFonts w:ascii="Times New Roman" w:eastAsia="Times New Roman" w:hAnsi="Times New Roman" w:cs="Times New Roman"/>
          <w:sz w:val="28"/>
          <w:szCs w:val="28"/>
          <w:lang w:eastAsia="ar-SA"/>
        </w:rPr>
        <w:t>,00</w:t>
      </w:r>
      <w:r w:rsidR="00CD14C8" w:rsidRPr="00CD14C8">
        <w:rPr>
          <w:rFonts w:ascii="Times New Roman" w:eastAsia="Times New Roman" w:hAnsi="Times New Roman" w:cs="Times New Roman"/>
          <w:sz w:val="28"/>
          <w:szCs w:val="28"/>
          <w:lang w:eastAsia="ar-SA"/>
        </w:rPr>
        <w:t xml:space="preserve"> руб</w:t>
      </w:r>
      <w:r w:rsidR="00CD14C8">
        <w:rPr>
          <w:rFonts w:ascii="Times New Roman" w:eastAsia="Times New Roman" w:hAnsi="Times New Roman" w:cs="Times New Roman"/>
          <w:sz w:val="28"/>
          <w:szCs w:val="28"/>
          <w:lang w:eastAsia="ar-SA"/>
        </w:rPr>
        <w:t>.;</w:t>
      </w:r>
    </w:p>
    <w:p w:rsidR="00CD14C8" w:rsidRDefault="00CD14C8"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Pr="00CD14C8">
        <w:rPr>
          <w:rFonts w:ascii="Times New Roman" w:eastAsia="Times New Roman" w:hAnsi="Times New Roman" w:cs="Times New Roman"/>
          <w:sz w:val="28"/>
          <w:szCs w:val="28"/>
          <w:lang w:eastAsia="ar-SA"/>
        </w:rPr>
        <w:t xml:space="preserve"> безвозмездное поступление здания амбулатории х. Песчаный от МБУЗ «</w:t>
      </w:r>
      <w:proofErr w:type="gramStart"/>
      <w:r w:rsidRPr="00CD14C8">
        <w:rPr>
          <w:rFonts w:ascii="Times New Roman" w:eastAsia="Times New Roman" w:hAnsi="Times New Roman" w:cs="Times New Roman"/>
          <w:sz w:val="28"/>
          <w:szCs w:val="28"/>
          <w:lang w:eastAsia="ar-SA"/>
        </w:rPr>
        <w:t>Тбилисская</w:t>
      </w:r>
      <w:proofErr w:type="gramEnd"/>
      <w:r w:rsidRPr="00CD14C8">
        <w:rPr>
          <w:rFonts w:ascii="Times New Roman" w:eastAsia="Times New Roman" w:hAnsi="Times New Roman" w:cs="Times New Roman"/>
          <w:sz w:val="28"/>
          <w:szCs w:val="28"/>
          <w:lang w:eastAsia="ar-SA"/>
        </w:rPr>
        <w:t xml:space="preserve"> ЦРБ»</w:t>
      </w:r>
      <w:r>
        <w:rPr>
          <w:rFonts w:ascii="Times New Roman" w:eastAsia="Times New Roman" w:hAnsi="Times New Roman" w:cs="Times New Roman"/>
          <w:sz w:val="28"/>
          <w:szCs w:val="28"/>
          <w:lang w:eastAsia="ar-SA"/>
        </w:rPr>
        <w:t xml:space="preserve">, </w:t>
      </w:r>
      <w:r w:rsidRPr="00CD14C8">
        <w:rPr>
          <w:rFonts w:ascii="Times New Roman" w:eastAsia="Times New Roman" w:hAnsi="Times New Roman" w:cs="Times New Roman"/>
          <w:sz w:val="28"/>
          <w:szCs w:val="28"/>
          <w:lang w:eastAsia="ar-SA"/>
        </w:rPr>
        <w:t xml:space="preserve"> согласно постановлени</w:t>
      </w:r>
      <w:r>
        <w:rPr>
          <w:rFonts w:ascii="Times New Roman" w:eastAsia="Times New Roman" w:hAnsi="Times New Roman" w:cs="Times New Roman"/>
          <w:sz w:val="28"/>
          <w:szCs w:val="28"/>
          <w:lang w:eastAsia="ar-SA"/>
        </w:rPr>
        <w:t>ю</w:t>
      </w:r>
      <w:r w:rsidRPr="00CD14C8">
        <w:rPr>
          <w:rFonts w:ascii="Times New Roman" w:eastAsia="Times New Roman" w:hAnsi="Times New Roman" w:cs="Times New Roman"/>
          <w:sz w:val="28"/>
          <w:szCs w:val="28"/>
          <w:lang w:eastAsia="ar-SA"/>
        </w:rPr>
        <w:t xml:space="preserve"> № 741 от 14.08.2014 г. – 727841</w:t>
      </w:r>
      <w:r>
        <w:rPr>
          <w:rFonts w:ascii="Times New Roman" w:eastAsia="Times New Roman" w:hAnsi="Times New Roman" w:cs="Times New Roman"/>
          <w:sz w:val="28"/>
          <w:szCs w:val="28"/>
          <w:lang w:eastAsia="ar-SA"/>
        </w:rPr>
        <w:t>,70</w:t>
      </w:r>
      <w:r w:rsidRPr="00CD14C8">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F32BDE" w:rsidRDefault="00CD14C8" w:rsidP="000441FF">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CD14C8">
        <w:rPr>
          <w:rFonts w:ascii="Times New Roman" w:eastAsia="Times New Roman" w:hAnsi="Times New Roman" w:cs="Times New Roman"/>
          <w:sz w:val="28"/>
          <w:szCs w:val="28"/>
          <w:lang w:eastAsia="ar-SA"/>
        </w:rPr>
        <w:t>поступление здания Октябрьской врачебной амбулатории в связи с признанием права муниципальной собственности</w:t>
      </w:r>
      <w:r>
        <w:rPr>
          <w:rFonts w:ascii="Times New Roman" w:eastAsia="Times New Roman" w:hAnsi="Times New Roman" w:cs="Times New Roman"/>
          <w:sz w:val="28"/>
          <w:szCs w:val="28"/>
          <w:lang w:eastAsia="ar-SA"/>
        </w:rPr>
        <w:t>,  согласно постановлению</w:t>
      </w:r>
      <w:r w:rsidRPr="00CD14C8">
        <w:rPr>
          <w:rFonts w:ascii="Times New Roman" w:eastAsia="Times New Roman" w:hAnsi="Times New Roman" w:cs="Times New Roman"/>
          <w:sz w:val="28"/>
          <w:szCs w:val="28"/>
          <w:lang w:eastAsia="ar-SA"/>
        </w:rPr>
        <w:t xml:space="preserve"> № 728 от 13.08.2014 г. – 347620</w:t>
      </w:r>
      <w:r>
        <w:rPr>
          <w:rFonts w:ascii="Times New Roman" w:eastAsia="Times New Roman" w:hAnsi="Times New Roman" w:cs="Times New Roman"/>
          <w:sz w:val="28"/>
          <w:szCs w:val="28"/>
          <w:lang w:eastAsia="ar-SA"/>
        </w:rPr>
        <w:t>,00</w:t>
      </w:r>
      <w:r w:rsidRPr="00CD14C8">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DF6D7F" w:rsidRDefault="00220DB7"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Уменьшение стоимости недвижимого имущества произошло на сумму 12087115,15 руб., за счет</w:t>
      </w:r>
      <w:r w:rsidR="000E7DAC">
        <w:rPr>
          <w:rFonts w:ascii="Times New Roman" w:eastAsia="Times New Roman" w:hAnsi="Times New Roman" w:cs="Times New Roman"/>
          <w:sz w:val="28"/>
          <w:szCs w:val="28"/>
          <w:lang w:eastAsia="ar-SA"/>
        </w:rPr>
        <w:t>:</w:t>
      </w:r>
    </w:p>
    <w:p w:rsidR="00D5638A" w:rsidRDefault="00D5638A"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D5638A">
        <w:rPr>
          <w:rFonts w:ascii="Times New Roman" w:eastAsia="Times New Roman" w:hAnsi="Times New Roman" w:cs="Times New Roman"/>
          <w:sz w:val="28"/>
          <w:szCs w:val="28"/>
          <w:lang w:eastAsia="ar-SA"/>
        </w:rPr>
        <w:t>передач</w:t>
      </w:r>
      <w:r>
        <w:rPr>
          <w:rFonts w:ascii="Times New Roman" w:eastAsia="Times New Roman" w:hAnsi="Times New Roman" w:cs="Times New Roman"/>
          <w:sz w:val="28"/>
          <w:szCs w:val="28"/>
          <w:lang w:eastAsia="ar-SA"/>
        </w:rPr>
        <w:t>и</w:t>
      </w:r>
      <w:r w:rsidRPr="00D5638A">
        <w:rPr>
          <w:rFonts w:ascii="Times New Roman" w:eastAsia="Times New Roman" w:hAnsi="Times New Roman" w:cs="Times New Roman"/>
          <w:sz w:val="28"/>
          <w:szCs w:val="28"/>
          <w:lang w:eastAsia="ar-SA"/>
        </w:rPr>
        <w:t xml:space="preserve"> и закреплени</w:t>
      </w:r>
      <w:r>
        <w:rPr>
          <w:rFonts w:ascii="Times New Roman" w:eastAsia="Times New Roman" w:hAnsi="Times New Roman" w:cs="Times New Roman"/>
          <w:sz w:val="28"/>
          <w:szCs w:val="28"/>
          <w:lang w:eastAsia="ar-SA"/>
        </w:rPr>
        <w:t>и</w:t>
      </w:r>
      <w:r w:rsidRPr="00D5638A">
        <w:rPr>
          <w:rFonts w:ascii="Times New Roman" w:eastAsia="Times New Roman" w:hAnsi="Times New Roman" w:cs="Times New Roman"/>
          <w:sz w:val="28"/>
          <w:szCs w:val="28"/>
          <w:lang w:eastAsia="ar-SA"/>
        </w:rPr>
        <w:t xml:space="preserve"> на праве оперативного управления за МБУЗ «Тбилисская ЦРБ» здания Октябрьской врачебной амбулатории</w:t>
      </w:r>
      <w:r>
        <w:rPr>
          <w:rFonts w:ascii="Times New Roman" w:eastAsia="Times New Roman" w:hAnsi="Times New Roman" w:cs="Times New Roman"/>
          <w:sz w:val="28"/>
          <w:szCs w:val="28"/>
          <w:lang w:eastAsia="ar-SA"/>
        </w:rPr>
        <w:t>,</w:t>
      </w:r>
      <w:r w:rsidRPr="00D5638A">
        <w:rPr>
          <w:rFonts w:ascii="Times New Roman" w:eastAsia="Times New Roman" w:hAnsi="Times New Roman" w:cs="Times New Roman"/>
          <w:sz w:val="28"/>
          <w:szCs w:val="28"/>
          <w:lang w:eastAsia="ar-SA"/>
        </w:rPr>
        <w:t xml:space="preserve"> согласно постановлени</w:t>
      </w:r>
      <w:r>
        <w:rPr>
          <w:rFonts w:ascii="Times New Roman" w:eastAsia="Times New Roman" w:hAnsi="Times New Roman" w:cs="Times New Roman"/>
          <w:sz w:val="28"/>
          <w:szCs w:val="28"/>
          <w:lang w:eastAsia="ar-SA"/>
        </w:rPr>
        <w:t>ю</w:t>
      </w:r>
      <w:r w:rsidRPr="00D5638A">
        <w:rPr>
          <w:rFonts w:ascii="Times New Roman" w:eastAsia="Times New Roman" w:hAnsi="Times New Roman" w:cs="Times New Roman"/>
          <w:sz w:val="28"/>
          <w:szCs w:val="28"/>
          <w:lang w:eastAsia="ar-SA"/>
        </w:rPr>
        <w:t xml:space="preserve"> № 728 от 13.08.2014 г. – 347620</w:t>
      </w:r>
      <w:r>
        <w:rPr>
          <w:rFonts w:ascii="Times New Roman" w:eastAsia="Times New Roman" w:hAnsi="Times New Roman" w:cs="Times New Roman"/>
          <w:sz w:val="28"/>
          <w:szCs w:val="28"/>
          <w:lang w:eastAsia="ar-SA"/>
        </w:rPr>
        <w:t>,00</w:t>
      </w:r>
      <w:r w:rsidRPr="00D5638A">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D5638A" w:rsidRDefault="00D5638A"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Pr="00D5638A">
        <w:rPr>
          <w:rFonts w:ascii="Times New Roman" w:eastAsia="Times New Roman" w:hAnsi="Times New Roman" w:cs="Times New Roman"/>
          <w:sz w:val="28"/>
          <w:szCs w:val="28"/>
          <w:lang w:eastAsia="ar-SA"/>
        </w:rPr>
        <w:t xml:space="preserve"> закреплени</w:t>
      </w:r>
      <w:r>
        <w:rPr>
          <w:rFonts w:ascii="Times New Roman" w:eastAsia="Times New Roman" w:hAnsi="Times New Roman" w:cs="Times New Roman"/>
          <w:sz w:val="28"/>
          <w:szCs w:val="28"/>
          <w:lang w:eastAsia="ar-SA"/>
        </w:rPr>
        <w:t>я</w:t>
      </w:r>
      <w:r w:rsidRPr="00D5638A">
        <w:rPr>
          <w:rFonts w:ascii="Times New Roman" w:eastAsia="Times New Roman" w:hAnsi="Times New Roman" w:cs="Times New Roman"/>
          <w:sz w:val="28"/>
          <w:szCs w:val="28"/>
          <w:lang w:eastAsia="ar-SA"/>
        </w:rPr>
        <w:t xml:space="preserve"> на праве хозяйственного ведения за МУП «Тепловые сети» зданий котельных</w:t>
      </w:r>
      <w:r>
        <w:rPr>
          <w:rFonts w:ascii="Times New Roman" w:eastAsia="Times New Roman" w:hAnsi="Times New Roman" w:cs="Times New Roman"/>
          <w:sz w:val="28"/>
          <w:szCs w:val="28"/>
          <w:lang w:eastAsia="ar-SA"/>
        </w:rPr>
        <w:t>,</w:t>
      </w:r>
      <w:r w:rsidRPr="00D5638A">
        <w:rPr>
          <w:rFonts w:ascii="Times New Roman" w:eastAsia="Times New Roman" w:hAnsi="Times New Roman" w:cs="Times New Roman"/>
          <w:sz w:val="28"/>
          <w:szCs w:val="28"/>
          <w:lang w:eastAsia="ar-SA"/>
        </w:rPr>
        <w:t xml:space="preserve"> согласно постановлений № 683 от 01.08.2014 г., № 788 от 01.09.2014 г. – 8724215</w:t>
      </w:r>
      <w:r>
        <w:rPr>
          <w:rFonts w:ascii="Times New Roman" w:eastAsia="Times New Roman" w:hAnsi="Times New Roman" w:cs="Times New Roman"/>
          <w:sz w:val="28"/>
          <w:szCs w:val="28"/>
          <w:lang w:eastAsia="ar-SA"/>
        </w:rPr>
        <w:t>,07</w:t>
      </w:r>
      <w:r w:rsidRPr="00D5638A">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256B4B" w:rsidRDefault="00D5638A"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Pr="00D5638A">
        <w:rPr>
          <w:rFonts w:ascii="Times New Roman" w:eastAsia="Times New Roman" w:hAnsi="Times New Roman" w:cs="Times New Roman"/>
          <w:sz w:val="28"/>
          <w:szCs w:val="28"/>
          <w:lang w:eastAsia="ar-SA"/>
        </w:rPr>
        <w:t xml:space="preserve"> исключени</w:t>
      </w:r>
      <w:r>
        <w:rPr>
          <w:rFonts w:ascii="Times New Roman" w:eastAsia="Times New Roman" w:hAnsi="Times New Roman" w:cs="Times New Roman"/>
          <w:sz w:val="28"/>
          <w:szCs w:val="28"/>
          <w:lang w:eastAsia="ar-SA"/>
        </w:rPr>
        <w:t>я</w:t>
      </w:r>
      <w:r w:rsidRPr="00D5638A">
        <w:rPr>
          <w:rFonts w:ascii="Times New Roman" w:eastAsia="Times New Roman" w:hAnsi="Times New Roman" w:cs="Times New Roman"/>
          <w:sz w:val="28"/>
          <w:szCs w:val="28"/>
          <w:lang w:eastAsia="ar-SA"/>
        </w:rPr>
        <w:t xml:space="preserve"> из Реестра муниципального имущества и передач</w:t>
      </w:r>
      <w:r>
        <w:rPr>
          <w:rFonts w:ascii="Times New Roman" w:eastAsia="Times New Roman" w:hAnsi="Times New Roman" w:cs="Times New Roman"/>
          <w:sz w:val="28"/>
          <w:szCs w:val="28"/>
          <w:lang w:eastAsia="ar-SA"/>
        </w:rPr>
        <w:t>и</w:t>
      </w:r>
      <w:r w:rsidRPr="00D5638A">
        <w:rPr>
          <w:rFonts w:ascii="Times New Roman" w:eastAsia="Times New Roman" w:hAnsi="Times New Roman" w:cs="Times New Roman"/>
          <w:sz w:val="28"/>
          <w:szCs w:val="28"/>
          <w:lang w:eastAsia="ar-SA"/>
        </w:rPr>
        <w:t xml:space="preserve"> хозяйственного корпуса по адресу: ст. Тбилисская, ул. Садовая, 1 в МБУЗ «Тбилисская ЦРБ»</w:t>
      </w:r>
      <w:r>
        <w:rPr>
          <w:rFonts w:ascii="Times New Roman" w:eastAsia="Times New Roman" w:hAnsi="Times New Roman" w:cs="Times New Roman"/>
          <w:sz w:val="28"/>
          <w:szCs w:val="28"/>
          <w:lang w:eastAsia="ar-SA"/>
        </w:rPr>
        <w:t xml:space="preserve">, </w:t>
      </w:r>
      <w:r w:rsidRPr="00D5638A">
        <w:rPr>
          <w:rFonts w:ascii="Times New Roman" w:eastAsia="Times New Roman" w:hAnsi="Times New Roman" w:cs="Times New Roman"/>
          <w:sz w:val="28"/>
          <w:szCs w:val="28"/>
          <w:lang w:eastAsia="ar-SA"/>
        </w:rPr>
        <w:t xml:space="preserve"> согласно постановлени</w:t>
      </w:r>
      <w:r>
        <w:rPr>
          <w:rFonts w:ascii="Times New Roman" w:eastAsia="Times New Roman" w:hAnsi="Times New Roman" w:cs="Times New Roman"/>
          <w:sz w:val="28"/>
          <w:szCs w:val="28"/>
          <w:lang w:eastAsia="ar-SA"/>
        </w:rPr>
        <w:t>ю</w:t>
      </w:r>
      <w:r w:rsidRPr="00D5638A">
        <w:rPr>
          <w:rFonts w:ascii="Times New Roman" w:eastAsia="Times New Roman" w:hAnsi="Times New Roman" w:cs="Times New Roman"/>
          <w:sz w:val="28"/>
          <w:szCs w:val="28"/>
          <w:lang w:eastAsia="ar-SA"/>
        </w:rPr>
        <w:t xml:space="preserve"> № 383 от 08.05.2014 г. – 2287438</w:t>
      </w:r>
      <w:r w:rsidR="00256B4B">
        <w:rPr>
          <w:rFonts w:ascii="Times New Roman" w:eastAsia="Times New Roman" w:hAnsi="Times New Roman" w:cs="Times New Roman"/>
          <w:sz w:val="28"/>
          <w:szCs w:val="28"/>
          <w:lang w:eastAsia="ar-SA"/>
        </w:rPr>
        <w:t>,38</w:t>
      </w:r>
      <w:r w:rsidRPr="00D5638A">
        <w:rPr>
          <w:rFonts w:ascii="Times New Roman" w:eastAsia="Times New Roman" w:hAnsi="Times New Roman" w:cs="Times New Roman"/>
          <w:sz w:val="28"/>
          <w:szCs w:val="28"/>
          <w:lang w:eastAsia="ar-SA"/>
        </w:rPr>
        <w:t xml:space="preserve"> руб</w:t>
      </w:r>
      <w:r w:rsidR="00256B4B">
        <w:rPr>
          <w:rFonts w:ascii="Times New Roman" w:eastAsia="Times New Roman" w:hAnsi="Times New Roman" w:cs="Times New Roman"/>
          <w:sz w:val="28"/>
          <w:szCs w:val="28"/>
          <w:lang w:eastAsia="ar-SA"/>
        </w:rPr>
        <w:t>.;</w:t>
      </w:r>
    </w:p>
    <w:p w:rsidR="00D5638A" w:rsidRDefault="00256B4B"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sidR="00D5638A" w:rsidRPr="00D5638A">
        <w:rPr>
          <w:rFonts w:ascii="Times New Roman" w:eastAsia="Times New Roman" w:hAnsi="Times New Roman" w:cs="Times New Roman"/>
          <w:sz w:val="28"/>
          <w:szCs w:val="28"/>
          <w:lang w:eastAsia="ar-SA"/>
        </w:rPr>
        <w:t xml:space="preserve"> искл</w:t>
      </w:r>
      <w:r>
        <w:rPr>
          <w:rFonts w:ascii="Times New Roman" w:eastAsia="Times New Roman" w:hAnsi="Times New Roman" w:cs="Times New Roman"/>
          <w:sz w:val="28"/>
          <w:szCs w:val="28"/>
          <w:lang w:eastAsia="ar-SA"/>
        </w:rPr>
        <w:t>ючения</w:t>
      </w:r>
      <w:r w:rsidR="00D5638A" w:rsidRPr="00D5638A">
        <w:rPr>
          <w:rFonts w:ascii="Times New Roman" w:eastAsia="Times New Roman" w:hAnsi="Times New Roman" w:cs="Times New Roman"/>
          <w:sz w:val="28"/>
          <w:szCs w:val="28"/>
          <w:lang w:eastAsia="ar-SA"/>
        </w:rPr>
        <w:t xml:space="preserve"> из Реестра муниципального имущества и передач</w:t>
      </w:r>
      <w:r>
        <w:rPr>
          <w:rFonts w:ascii="Times New Roman" w:eastAsia="Times New Roman" w:hAnsi="Times New Roman" w:cs="Times New Roman"/>
          <w:sz w:val="28"/>
          <w:szCs w:val="28"/>
          <w:lang w:eastAsia="ar-SA"/>
        </w:rPr>
        <w:t>и</w:t>
      </w:r>
      <w:r w:rsidR="00D5638A" w:rsidRPr="00D5638A">
        <w:rPr>
          <w:rFonts w:ascii="Times New Roman" w:eastAsia="Times New Roman" w:hAnsi="Times New Roman" w:cs="Times New Roman"/>
          <w:sz w:val="28"/>
          <w:szCs w:val="28"/>
          <w:lang w:eastAsia="ar-SA"/>
        </w:rPr>
        <w:t xml:space="preserve"> здания амбулатории х. Песчаный в администрацию Песчаного сельского поселения</w:t>
      </w:r>
      <w:r>
        <w:rPr>
          <w:rFonts w:ascii="Times New Roman" w:eastAsia="Times New Roman" w:hAnsi="Times New Roman" w:cs="Times New Roman"/>
          <w:sz w:val="28"/>
          <w:szCs w:val="28"/>
          <w:lang w:eastAsia="ar-SA"/>
        </w:rPr>
        <w:t>,</w:t>
      </w:r>
      <w:r w:rsidR="00D5638A" w:rsidRPr="00D5638A">
        <w:rPr>
          <w:rFonts w:ascii="Times New Roman" w:eastAsia="Times New Roman" w:hAnsi="Times New Roman" w:cs="Times New Roman"/>
          <w:sz w:val="28"/>
          <w:szCs w:val="28"/>
          <w:lang w:eastAsia="ar-SA"/>
        </w:rPr>
        <w:t xml:space="preserve"> согласно постановлени</w:t>
      </w:r>
      <w:r>
        <w:rPr>
          <w:rFonts w:ascii="Times New Roman" w:eastAsia="Times New Roman" w:hAnsi="Times New Roman" w:cs="Times New Roman"/>
          <w:sz w:val="28"/>
          <w:szCs w:val="28"/>
          <w:lang w:eastAsia="ar-SA"/>
        </w:rPr>
        <w:t>ю</w:t>
      </w:r>
      <w:r w:rsidR="00D5638A" w:rsidRPr="00D5638A">
        <w:rPr>
          <w:rFonts w:ascii="Times New Roman" w:eastAsia="Times New Roman" w:hAnsi="Times New Roman" w:cs="Times New Roman"/>
          <w:sz w:val="28"/>
          <w:szCs w:val="28"/>
          <w:lang w:eastAsia="ar-SA"/>
        </w:rPr>
        <w:t xml:space="preserve"> № 962 от 16.10.2014 г. – 727841</w:t>
      </w:r>
      <w:r>
        <w:rPr>
          <w:rFonts w:ascii="Times New Roman" w:eastAsia="Times New Roman" w:hAnsi="Times New Roman" w:cs="Times New Roman"/>
          <w:sz w:val="28"/>
          <w:szCs w:val="28"/>
          <w:lang w:eastAsia="ar-SA"/>
        </w:rPr>
        <w:t>,70</w:t>
      </w:r>
      <w:r w:rsidR="00D5638A" w:rsidRPr="00D5638A">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A24B29" w:rsidRDefault="00A24B29"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Изменения произошли и по движимому имуществу казны. </w:t>
      </w:r>
      <w:proofErr w:type="gramStart"/>
      <w:r>
        <w:rPr>
          <w:rFonts w:ascii="Times New Roman" w:eastAsia="Times New Roman" w:hAnsi="Times New Roman" w:cs="Times New Roman"/>
          <w:sz w:val="28"/>
          <w:szCs w:val="28"/>
          <w:lang w:eastAsia="ar-SA"/>
        </w:rPr>
        <w:t xml:space="preserve">Движимое имущество </w:t>
      </w:r>
      <w:r w:rsidRPr="006444D7">
        <w:rPr>
          <w:rFonts w:ascii="Times New Roman" w:eastAsia="Times New Roman" w:hAnsi="Times New Roman" w:cs="Times New Roman"/>
          <w:sz w:val="28"/>
          <w:szCs w:val="28"/>
          <w:lang w:eastAsia="ar-SA"/>
        </w:rPr>
        <w:t>казны увеличилось на</w:t>
      </w:r>
      <w:r w:rsidR="00B470F0">
        <w:rPr>
          <w:rFonts w:ascii="Times New Roman" w:eastAsia="Times New Roman" w:hAnsi="Times New Roman" w:cs="Times New Roman"/>
          <w:sz w:val="28"/>
          <w:szCs w:val="28"/>
          <w:lang w:eastAsia="ar-SA"/>
        </w:rPr>
        <w:t xml:space="preserve"> 8016836,14 руб., уменьшилось на 12019321,24 руб., за счет </w:t>
      </w:r>
      <w:r w:rsidR="001646B6">
        <w:rPr>
          <w:rFonts w:ascii="Times New Roman" w:eastAsia="Times New Roman" w:hAnsi="Times New Roman" w:cs="Times New Roman"/>
          <w:sz w:val="28"/>
          <w:szCs w:val="28"/>
          <w:lang w:eastAsia="ar-SA"/>
        </w:rPr>
        <w:t xml:space="preserve">приема </w:t>
      </w:r>
      <w:r w:rsidR="001646B6" w:rsidRPr="001646B6">
        <w:rPr>
          <w:rFonts w:ascii="Times New Roman" w:eastAsia="Times New Roman" w:hAnsi="Times New Roman" w:cs="Times New Roman"/>
          <w:sz w:val="28"/>
          <w:szCs w:val="28"/>
          <w:lang w:eastAsia="ar-SA"/>
        </w:rPr>
        <w:t xml:space="preserve"> от администрации КК</w:t>
      </w:r>
      <w:r w:rsidR="001646B6">
        <w:rPr>
          <w:rFonts w:ascii="Times New Roman" w:eastAsia="Times New Roman" w:hAnsi="Times New Roman" w:cs="Times New Roman"/>
          <w:sz w:val="28"/>
          <w:szCs w:val="28"/>
          <w:lang w:eastAsia="ar-SA"/>
        </w:rPr>
        <w:t xml:space="preserve"> в казну и </w:t>
      </w:r>
      <w:r w:rsidR="001646B6" w:rsidRPr="001646B6">
        <w:rPr>
          <w:rFonts w:ascii="Times New Roman" w:eastAsia="Times New Roman" w:hAnsi="Times New Roman" w:cs="Times New Roman"/>
          <w:sz w:val="28"/>
          <w:szCs w:val="28"/>
          <w:lang w:eastAsia="ar-SA"/>
        </w:rPr>
        <w:t xml:space="preserve"> </w:t>
      </w:r>
      <w:r w:rsidR="00B470F0" w:rsidRPr="00B470F0">
        <w:rPr>
          <w:rFonts w:ascii="Times New Roman" w:eastAsia="Times New Roman" w:hAnsi="Times New Roman" w:cs="Times New Roman"/>
          <w:sz w:val="28"/>
          <w:szCs w:val="28"/>
          <w:lang w:eastAsia="ar-SA"/>
        </w:rPr>
        <w:t>передач</w:t>
      </w:r>
      <w:r w:rsidR="00B470F0">
        <w:rPr>
          <w:rFonts w:ascii="Times New Roman" w:eastAsia="Times New Roman" w:hAnsi="Times New Roman" w:cs="Times New Roman"/>
          <w:sz w:val="28"/>
          <w:szCs w:val="28"/>
          <w:lang w:eastAsia="ar-SA"/>
        </w:rPr>
        <w:t>и</w:t>
      </w:r>
      <w:r w:rsidR="00B470F0" w:rsidRPr="00B470F0">
        <w:rPr>
          <w:rFonts w:ascii="Times New Roman" w:eastAsia="Times New Roman" w:hAnsi="Times New Roman" w:cs="Times New Roman"/>
          <w:sz w:val="28"/>
          <w:szCs w:val="28"/>
          <w:lang w:eastAsia="ar-SA"/>
        </w:rPr>
        <w:t xml:space="preserve"> движимого имущества казны </w:t>
      </w:r>
      <w:r w:rsidR="001646B6">
        <w:rPr>
          <w:rFonts w:ascii="Times New Roman" w:eastAsia="Times New Roman" w:hAnsi="Times New Roman" w:cs="Times New Roman"/>
          <w:sz w:val="28"/>
          <w:szCs w:val="28"/>
          <w:lang w:eastAsia="ar-SA"/>
        </w:rPr>
        <w:t xml:space="preserve">в МКУ по делам ГО и ЧС </w:t>
      </w:r>
      <w:r w:rsidR="00B470F0" w:rsidRPr="00B470F0">
        <w:rPr>
          <w:rFonts w:ascii="Times New Roman" w:eastAsia="Times New Roman" w:hAnsi="Times New Roman" w:cs="Times New Roman"/>
          <w:sz w:val="28"/>
          <w:szCs w:val="28"/>
          <w:lang w:eastAsia="ar-SA"/>
        </w:rPr>
        <w:t>на сумму 5002485</w:t>
      </w:r>
      <w:r w:rsidR="00B470F0">
        <w:rPr>
          <w:rFonts w:ascii="Times New Roman" w:eastAsia="Times New Roman" w:hAnsi="Times New Roman" w:cs="Times New Roman"/>
          <w:sz w:val="28"/>
          <w:szCs w:val="28"/>
          <w:lang w:eastAsia="ar-SA"/>
        </w:rPr>
        <w:t>,10</w:t>
      </w:r>
      <w:r w:rsidR="00B470F0" w:rsidRPr="00B470F0">
        <w:rPr>
          <w:rFonts w:ascii="Times New Roman" w:eastAsia="Times New Roman" w:hAnsi="Times New Roman" w:cs="Times New Roman"/>
          <w:sz w:val="28"/>
          <w:szCs w:val="28"/>
          <w:lang w:eastAsia="ar-SA"/>
        </w:rPr>
        <w:t xml:space="preserve"> руб</w:t>
      </w:r>
      <w:r w:rsidR="00B470F0">
        <w:rPr>
          <w:rFonts w:ascii="Times New Roman" w:eastAsia="Times New Roman" w:hAnsi="Times New Roman" w:cs="Times New Roman"/>
          <w:sz w:val="28"/>
          <w:szCs w:val="28"/>
          <w:lang w:eastAsia="ar-SA"/>
        </w:rPr>
        <w:t>.</w:t>
      </w:r>
      <w:r w:rsidR="00B470F0" w:rsidRPr="00B470F0">
        <w:rPr>
          <w:rFonts w:ascii="Times New Roman" w:eastAsia="Times New Roman" w:hAnsi="Times New Roman" w:cs="Times New Roman"/>
          <w:sz w:val="28"/>
          <w:szCs w:val="28"/>
          <w:lang w:eastAsia="ar-SA"/>
        </w:rPr>
        <w:t xml:space="preserve"> (автоматизированн</w:t>
      </w:r>
      <w:r w:rsidR="00B470F0">
        <w:rPr>
          <w:rFonts w:ascii="Times New Roman" w:eastAsia="Times New Roman" w:hAnsi="Times New Roman" w:cs="Times New Roman"/>
          <w:sz w:val="28"/>
          <w:szCs w:val="28"/>
          <w:lang w:eastAsia="ar-SA"/>
        </w:rPr>
        <w:t>ой</w:t>
      </w:r>
      <w:r w:rsidR="00B470F0" w:rsidRPr="00B470F0">
        <w:rPr>
          <w:rFonts w:ascii="Times New Roman" w:eastAsia="Times New Roman" w:hAnsi="Times New Roman" w:cs="Times New Roman"/>
          <w:sz w:val="28"/>
          <w:szCs w:val="28"/>
          <w:lang w:eastAsia="ar-SA"/>
        </w:rPr>
        <w:t xml:space="preserve"> систем</w:t>
      </w:r>
      <w:r w:rsidR="00B470F0">
        <w:rPr>
          <w:rFonts w:ascii="Times New Roman" w:eastAsia="Times New Roman" w:hAnsi="Times New Roman" w:cs="Times New Roman"/>
          <w:sz w:val="28"/>
          <w:szCs w:val="28"/>
          <w:lang w:eastAsia="ar-SA"/>
        </w:rPr>
        <w:t>ы</w:t>
      </w:r>
      <w:r w:rsidR="00B470F0" w:rsidRPr="00B470F0">
        <w:rPr>
          <w:rFonts w:ascii="Times New Roman" w:eastAsia="Times New Roman" w:hAnsi="Times New Roman" w:cs="Times New Roman"/>
          <w:sz w:val="28"/>
          <w:szCs w:val="28"/>
          <w:lang w:eastAsia="ar-SA"/>
        </w:rPr>
        <w:t xml:space="preserve"> оперативного контроля и мониторинга паводковой ситуации на территории МО Тбилисский район, систем</w:t>
      </w:r>
      <w:r w:rsidR="00B470F0">
        <w:rPr>
          <w:rFonts w:ascii="Times New Roman" w:eastAsia="Times New Roman" w:hAnsi="Times New Roman" w:cs="Times New Roman"/>
          <w:sz w:val="28"/>
          <w:szCs w:val="28"/>
          <w:lang w:eastAsia="ar-SA"/>
        </w:rPr>
        <w:t>ы</w:t>
      </w:r>
      <w:r w:rsidR="00B470F0" w:rsidRPr="00B470F0">
        <w:rPr>
          <w:rFonts w:ascii="Times New Roman" w:eastAsia="Times New Roman" w:hAnsi="Times New Roman" w:cs="Times New Roman"/>
          <w:sz w:val="28"/>
          <w:szCs w:val="28"/>
          <w:lang w:eastAsia="ar-SA"/>
        </w:rPr>
        <w:t xml:space="preserve"> экстренного оповещения и информирования населения об угрозе возникновения ЧС на территории</w:t>
      </w:r>
      <w:proofErr w:type="gramEnd"/>
      <w:r w:rsidR="00B470F0" w:rsidRPr="00B470F0">
        <w:rPr>
          <w:rFonts w:ascii="Times New Roman" w:eastAsia="Times New Roman" w:hAnsi="Times New Roman" w:cs="Times New Roman"/>
          <w:sz w:val="28"/>
          <w:szCs w:val="28"/>
          <w:lang w:eastAsia="ar-SA"/>
        </w:rPr>
        <w:t xml:space="preserve"> МО Тбилисский район, книжн</w:t>
      </w:r>
      <w:r w:rsidR="00B470F0">
        <w:rPr>
          <w:rFonts w:ascii="Times New Roman" w:eastAsia="Times New Roman" w:hAnsi="Times New Roman" w:cs="Times New Roman"/>
          <w:sz w:val="28"/>
          <w:szCs w:val="28"/>
          <w:lang w:eastAsia="ar-SA"/>
        </w:rPr>
        <w:t>ой</w:t>
      </w:r>
      <w:r w:rsidR="00B470F0" w:rsidRPr="00B470F0">
        <w:rPr>
          <w:rFonts w:ascii="Times New Roman" w:eastAsia="Times New Roman" w:hAnsi="Times New Roman" w:cs="Times New Roman"/>
          <w:sz w:val="28"/>
          <w:szCs w:val="28"/>
          <w:lang w:eastAsia="ar-SA"/>
        </w:rPr>
        <w:t xml:space="preserve"> продукци</w:t>
      </w:r>
      <w:r w:rsidR="00B470F0">
        <w:rPr>
          <w:rFonts w:ascii="Times New Roman" w:eastAsia="Times New Roman" w:hAnsi="Times New Roman" w:cs="Times New Roman"/>
          <w:sz w:val="28"/>
          <w:szCs w:val="28"/>
          <w:lang w:eastAsia="ar-SA"/>
        </w:rPr>
        <w:t>и</w:t>
      </w:r>
      <w:r w:rsidR="00B470F0" w:rsidRPr="00B470F0">
        <w:rPr>
          <w:rFonts w:ascii="Times New Roman" w:eastAsia="Times New Roman" w:hAnsi="Times New Roman" w:cs="Times New Roman"/>
          <w:sz w:val="28"/>
          <w:szCs w:val="28"/>
          <w:lang w:eastAsia="ar-SA"/>
        </w:rPr>
        <w:t>).</w:t>
      </w:r>
    </w:p>
    <w:p w:rsidR="000E7DAC" w:rsidRDefault="00661AA2" w:rsidP="003443A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Изменения в сторону уменьшения произошли по материальным запасам в составе казны. Стоим</w:t>
      </w:r>
      <w:r w:rsidR="00152837">
        <w:rPr>
          <w:rFonts w:ascii="Times New Roman" w:eastAsia="Times New Roman" w:hAnsi="Times New Roman" w:cs="Times New Roman"/>
          <w:sz w:val="28"/>
          <w:szCs w:val="28"/>
          <w:lang w:eastAsia="ar-SA"/>
        </w:rPr>
        <w:t>о</w:t>
      </w:r>
      <w:r>
        <w:rPr>
          <w:rFonts w:ascii="Times New Roman" w:eastAsia="Times New Roman" w:hAnsi="Times New Roman" w:cs="Times New Roman"/>
          <w:sz w:val="28"/>
          <w:szCs w:val="28"/>
          <w:lang w:eastAsia="ar-SA"/>
        </w:rPr>
        <w:t>сть материальных запасов увеличилась на 25320,32</w:t>
      </w:r>
      <w:r w:rsidR="00152837">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 xml:space="preserve">, уменьшилась на сумму </w:t>
      </w:r>
      <w:r w:rsidR="00152837">
        <w:rPr>
          <w:rFonts w:ascii="Times New Roman" w:eastAsia="Times New Roman" w:hAnsi="Times New Roman" w:cs="Times New Roman"/>
          <w:sz w:val="28"/>
          <w:szCs w:val="28"/>
          <w:lang w:eastAsia="ar-SA"/>
        </w:rPr>
        <w:t>36220,32</w:t>
      </w:r>
      <w:r w:rsidR="003443A8">
        <w:rPr>
          <w:rFonts w:ascii="Times New Roman" w:eastAsia="Times New Roman" w:hAnsi="Times New Roman" w:cs="Times New Roman"/>
          <w:sz w:val="28"/>
          <w:szCs w:val="28"/>
          <w:lang w:eastAsia="ar-SA"/>
        </w:rPr>
        <w:t xml:space="preserve">, за счет </w:t>
      </w:r>
      <w:r w:rsidR="003443A8" w:rsidRPr="003443A8">
        <w:rPr>
          <w:rFonts w:ascii="Times New Roman" w:eastAsia="Times New Roman" w:hAnsi="Times New Roman" w:cs="Times New Roman"/>
          <w:sz w:val="28"/>
          <w:szCs w:val="28"/>
          <w:lang w:eastAsia="ar-SA"/>
        </w:rPr>
        <w:t>передачи книжной продукция в библиотеку Тбилисского района.</w:t>
      </w:r>
    </w:p>
    <w:p w:rsidR="000E7DAC" w:rsidRPr="00DF6D7F" w:rsidRDefault="000E7DAC" w:rsidP="007B37E8">
      <w:pPr>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Изменения произошли и по </w:t>
      </w:r>
      <w:r w:rsidR="00382930">
        <w:rPr>
          <w:rFonts w:ascii="Times New Roman" w:eastAsia="Times New Roman" w:hAnsi="Times New Roman" w:cs="Times New Roman"/>
          <w:sz w:val="28"/>
          <w:szCs w:val="28"/>
          <w:lang w:eastAsia="ar-SA"/>
        </w:rPr>
        <w:t xml:space="preserve">непроизведенным активам в составе имущества казны,  в сторону увеличения  в сумме 17587678,02 руб., </w:t>
      </w:r>
      <w:r w:rsidR="00382930" w:rsidRPr="00382930">
        <w:rPr>
          <w:rFonts w:ascii="Times New Roman" w:eastAsia="Times New Roman" w:hAnsi="Times New Roman" w:cs="Times New Roman"/>
          <w:sz w:val="28"/>
          <w:szCs w:val="28"/>
          <w:lang w:eastAsia="ar-SA"/>
        </w:rPr>
        <w:t xml:space="preserve">в связи с регистрацией права собственности МО Тбилисский район согласно постановлений </w:t>
      </w:r>
      <w:r w:rsidR="00382930" w:rsidRPr="00382930">
        <w:rPr>
          <w:rFonts w:ascii="Times New Roman" w:eastAsia="Times New Roman" w:hAnsi="Times New Roman" w:cs="Times New Roman"/>
          <w:sz w:val="28"/>
          <w:szCs w:val="28"/>
          <w:lang w:eastAsia="ar-SA"/>
        </w:rPr>
        <w:lastRenderedPageBreak/>
        <w:t>администрации МО Тбилисский район «О включении в реестр муниципального имущества муниципального образования Тбилисский район» № 528 от 27.05.2013 года, «О внесении изменений в постановление администрации муниципального образования Тбилисский район от 27 мая 2013 года № 528 «О включении имущества в реестр муниципального имущества муниципального образования Тбилисский район» № 121 от 26.02.2014 года:</w:t>
      </w:r>
    </w:p>
    <w:p w:rsidR="007023CE" w:rsidRDefault="003443A8"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 результате </w:t>
      </w:r>
      <w:r w:rsidR="007023CE">
        <w:rPr>
          <w:rFonts w:ascii="Times New Roman" w:eastAsia="Times New Roman" w:hAnsi="Times New Roman" w:cs="Times New Roman"/>
          <w:sz w:val="28"/>
          <w:szCs w:val="28"/>
          <w:lang w:eastAsia="ar-SA"/>
        </w:rPr>
        <w:t>операций с имуществом казны,  по состоянию н</w:t>
      </w:r>
      <w:r w:rsidR="007023CE" w:rsidRPr="007023CE">
        <w:rPr>
          <w:rFonts w:ascii="Times New Roman" w:eastAsia="Times New Roman" w:hAnsi="Times New Roman" w:cs="Times New Roman"/>
          <w:sz w:val="28"/>
          <w:szCs w:val="28"/>
          <w:lang w:eastAsia="ar-SA"/>
        </w:rPr>
        <w:t>а 31 декабря 2014 года в составе имущества муниципальной казны числится</w:t>
      </w:r>
      <w:r w:rsidR="007023CE">
        <w:rPr>
          <w:rFonts w:ascii="Times New Roman" w:eastAsia="Times New Roman" w:hAnsi="Times New Roman" w:cs="Times New Roman"/>
          <w:sz w:val="28"/>
          <w:szCs w:val="28"/>
          <w:lang w:eastAsia="ar-SA"/>
        </w:rPr>
        <w:t>:</w:t>
      </w:r>
    </w:p>
    <w:p w:rsidR="007023CE" w:rsidRDefault="007023CE"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7023CE">
        <w:rPr>
          <w:rFonts w:ascii="Times New Roman" w:eastAsia="Times New Roman" w:hAnsi="Times New Roman" w:cs="Times New Roman"/>
          <w:sz w:val="28"/>
          <w:szCs w:val="28"/>
          <w:lang w:eastAsia="ar-SA"/>
        </w:rPr>
        <w:t xml:space="preserve"> 26 объектов недвижимого имущества балансовой стоимостью 50252892</w:t>
      </w:r>
      <w:r>
        <w:rPr>
          <w:rFonts w:ascii="Times New Roman" w:eastAsia="Times New Roman" w:hAnsi="Times New Roman" w:cs="Times New Roman"/>
          <w:sz w:val="28"/>
          <w:szCs w:val="28"/>
          <w:lang w:eastAsia="ar-SA"/>
        </w:rPr>
        <w:t>,95</w:t>
      </w:r>
      <w:r w:rsidRPr="007023C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7023CE" w:rsidRDefault="007023CE"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7023CE">
        <w:rPr>
          <w:rFonts w:ascii="Times New Roman" w:eastAsia="Times New Roman" w:hAnsi="Times New Roman" w:cs="Times New Roman"/>
          <w:sz w:val="28"/>
          <w:szCs w:val="28"/>
          <w:lang w:eastAsia="ar-SA"/>
        </w:rPr>
        <w:t xml:space="preserve"> 55 объектов движимого имущества балансовой стоимостью 528404</w:t>
      </w:r>
      <w:r>
        <w:rPr>
          <w:rFonts w:ascii="Times New Roman" w:eastAsia="Times New Roman" w:hAnsi="Times New Roman" w:cs="Times New Roman"/>
          <w:sz w:val="28"/>
          <w:szCs w:val="28"/>
          <w:lang w:eastAsia="ar-SA"/>
        </w:rPr>
        <w:t>,11</w:t>
      </w:r>
      <w:r w:rsidRPr="007023C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7023CE" w:rsidRDefault="007023CE"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7023CE">
        <w:rPr>
          <w:rFonts w:ascii="Times New Roman" w:eastAsia="Times New Roman" w:hAnsi="Times New Roman" w:cs="Times New Roman"/>
          <w:sz w:val="28"/>
          <w:szCs w:val="28"/>
          <w:lang w:eastAsia="ar-SA"/>
        </w:rPr>
        <w:t xml:space="preserve"> непроизводственны</w:t>
      </w:r>
      <w:r>
        <w:rPr>
          <w:rFonts w:ascii="Times New Roman" w:eastAsia="Times New Roman" w:hAnsi="Times New Roman" w:cs="Times New Roman"/>
          <w:sz w:val="28"/>
          <w:szCs w:val="28"/>
          <w:lang w:eastAsia="ar-SA"/>
        </w:rPr>
        <w:t>х</w:t>
      </w:r>
      <w:r w:rsidRPr="007023CE">
        <w:rPr>
          <w:rFonts w:ascii="Times New Roman" w:eastAsia="Times New Roman" w:hAnsi="Times New Roman" w:cs="Times New Roman"/>
          <w:sz w:val="28"/>
          <w:szCs w:val="28"/>
          <w:lang w:eastAsia="ar-SA"/>
        </w:rPr>
        <w:t xml:space="preserve"> актив</w:t>
      </w:r>
      <w:r>
        <w:rPr>
          <w:rFonts w:ascii="Times New Roman" w:eastAsia="Times New Roman" w:hAnsi="Times New Roman" w:cs="Times New Roman"/>
          <w:sz w:val="28"/>
          <w:szCs w:val="28"/>
          <w:lang w:eastAsia="ar-SA"/>
        </w:rPr>
        <w:t xml:space="preserve">ов </w:t>
      </w:r>
      <w:r w:rsidRPr="007023CE">
        <w:rPr>
          <w:rFonts w:ascii="Times New Roman" w:eastAsia="Times New Roman" w:hAnsi="Times New Roman" w:cs="Times New Roman"/>
          <w:sz w:val="28"/>
          <w:szCs w:val="28"/>
          <w:lang w:eastAsia="ar-SA"/>
        </w:rPr>
        <w:t xml:space="preserve"> (земельны</w:t>
      </w:r>
      <w:r>
        <w:rPr>
          <w:rFonts w:ascii="Times New Roman" w:eastAsia="Times New Roman" w:hAnsi="Times New Roman" w:cs="Times New Roman"/>
          <w:sz w:val="28"/>
          <w:szCs w:val="28"/>
          <w:lang w:eastAsia="ar-SA"/>
        </w:rPr>
        <w:t>х участков</w:t>
      </w:r>
      <w:r w:rsidRPr="007023CE">
        <w:rPr>
          <w:rFonts w:ascii="Times New Roman" w:eastAsia="Times New Roman" w:hAnsi="Times New Roman" w:cs="Times New Roman"/>
          <w:sz w:val="28"/>
          <w:szCs w:val="28"/>
          <w:lang w:eastAsia="ar-SA"/>
        </w:rPr>
        <w:t>) балансовой стоимостью 18364678</w:t>
      </w:r>
      <w:r>
        <w:rPr>
          <w:rFonts w:ascii="Times New Roman" w:eastAsia="Times New Roman" w:hAnsi="Times New Roman" w:cs="Times New Roman"/>
          <w:sz w:val="28"/>
          <w:szCs w:val="28"/>
          <w:lang w:eastAsia="ar-SA"/>
        </w:rPr>
        <w:t>,02</w:t>
      </w:r>
      <w:r w:rsidRPr="007023C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w:t>
      </w:r>
    </w:p>
    <w:p w:rsidR="00D25733" w:rsidRDefault="007023CE"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7023CE">
        <w:rPr>
          <w:rFonts w:ascii="Times New Roman" w:eastAsia="Times New Roman" w:hAnsi="Times New Roman" w:cs="Times New Roman"/>
          <w:sz w:val="28"/>
          <w:szCs w:val="28"/>
          <w:lang w:eastAsia="ar-SA"/>
        </w:rPr>
        <w:t xml:space="preserve"> материальны</w:t>
      </w:r>
      <w:r w:rsidR="00D25733">
        <w:rPr>
          <w:rFonts w:ascii="Times New Roman" w:eastAsia="Times New Roman" w:hAnsi="Times New Roman" w:cs="Times New Roman"/>
          <w:sz w:val="28"/>
          <w:szCs w:val="28"/>
          <w:lang w:eastAsia="ar-SA"/>
        </w:rPr>
        <w:t xml:space="preserve">х </w:t>
      </w:r>
      <w:r w:rsidRPr="007023CE">
        <w:rPr>
          <w:rFonts w:ascii="Times New Roman" w:eastAsia="Times New Roman" w:hAnsi="Times New Roman" w:cs="Times New Roman"/>
          <w:sz w:val="28"/>
          <w:szCs w:val="28"/>
          <w:lang w:eastAsia="ar-SA"/>
        </w:rPr>
        <w:t xml:space="preserve"> запас</w:t>
      </w:r>
      <w:r w:rsidR="00D25733">
        <w:rPr>
          <w:rFonts w:ascii="Times New Roman" w:eastAsia="Times New Roman" w:hAnsi="Times New Roman" w:cs="Times New Roman"/>
          <w:sz w:val="28"/>
          <w:szCs w:val="28"/>
          <w:lang w:eastAsia="ar-SA"/>
        </w:rPr>
        <w:t>ов</w:t>
      </w:r>
      <w:r w:rsidRPr="007023CE">
        <w:rPr>
          <w:rFonts w:ascii="Times New Roman" w:eastAsia="Times New Roman" w:hAnsi="Times New Roman" w:cs="Times New Roman"/>
          <w:sz w:val="28"/>
          <w:szCs w:val="28"/>
          <w:lang w:eastAsia="ar-SA"/>
        </w:rPr>
        <w:t>, балансовой стоимостью 46541</w:t>
      </w:r>
      <w:r w:rsidR="00D25733">
        <w:rPr>
          <w:rFonts w:ascii="Times New Roman" w:eastAsia="Times New Roman" w:hAnsi="Times New Roman" w:cs="Times New Roman"/>
          <w:sz w:val="28"/>
          <w:szCs w:val="28"/>
          <w:lang w:eastAsia="ar-SA"/>
        </w:rPr>
        <w:t>,00</w:t>
      </w:r>
      <w:r w:rsidRPr="007023CE">
        <w:rPr>
          <w:rFonts w:ascii="Times New Roman" w:eastAsia="Times New Roman" w:hAnsi="Times New Roman" w:cs="Times New Roman"/>
          <w:sz w:val="28"/>
          <w:szCs w:val="28"/>
          <w:lang w:eastAsia="ar-SA"/>
        </w:rPr>
        <w:t xml:space="preserve"> руб.</w:t>
      </w:r>
      <w:r w:rsidR="00D25733">
        <w:rPr>
          <w:rFonts w:ascii="Times New Roman" w:eastAsia="Times New Roman" w:hAnsi="Times New Roman" w:cs="Times New Roman"/>
          <w:sz w:val="28"/>
          <w:szCs w:val="28"/>
          <w:lang w:eastAsia="ar-SA"/>
        </w:rPr>
        <w:t xml:space="preserve">, </w:t>
      </w:r>
    </w:p>
    <w:p w:rsidR="00333645" w:rsidRDefault="00D25733" w:rsidP="00A83B32">
      <w:pPr>
        <w:suppressAutoHyphens/>
        <w:spacing w:after="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что соответствует данным баланса формы 0503130 и сведениям о движении нефинансовых активов формы 0503168.</w:t>
      </w:r>
    </w:p>
    <w:p w:rsidR="0031064B" w:rsidRDefault="005E1235"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Исходя из данных формы 0503171, администрация имеет</w:t>
      </w:r>
      <w:r w:rsidR="0031064B">
        <w:rPr>
          <w:rFonts w:ascii="Times New Roman" w:eastAsia="Times New Roman" w:hAnsi="Times New Roman" w:cs="Times New Roman"/>
          <w:sz w:val="28"/>
          <w:szCs w:val="28"/>
          <w:lang w:eastAsia="ar-SA"/>
        </w:rPr>
        <w:t xml:space="preserve"> финансовые вложения в форме:</w:t>
      </w:r>
    </w:p>
    <w:p w:rsidR="00781A2D" w:rsidRDefault="0031064B"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акций в ОАО </w:t>
      </w:r>
      <w:r w:rsidRPr="0031064B">
        <w:rPr>
          <w:rFonts w:ascii="Times New Roman" w:eastAsia="Times New Roman" w:hAnsi="Times New Roman" w:cs="Times New Roman"/>
          <w:sz w:val="28"/>
          <w:szCs w:val="28"/>
          <w:lang w:eastAsia="ar-SA"/>
        </w:rPr>
        <w:t>«</w:t>
      </w:r>
      <w:proofErr w:type="spellStart"/>
      <w:r w:rsidRPr="0031064B">
        <w:rPr>
          <w:rFonts w:ascii="Times New Roman" w:eastAsia="Times New Roman" w:hAnsi="Times New Roman" w:cs="Times New Roman"/>
          <w:sz w:val="28"/>
          <w:szCs w:val="28"/>
          <w:lang w:eastAsia="ar-SA"/>
        </w:rPr>
        <w:t>Пассажиравтотранс</w:t>
      </w:r>
      <w:proofErr w:type="spellEnd"/>
      <w:r w:rsidRPr="0031064B">
        <w:rPr>
          <w:rFonts w:ascii="Times New Roman" w:eastAsia="Times New Roman" w:hAnsi="Times New Roman" w:cs="Times New Roman"/>
          <w:sz w:val="28"/>
          <w:szCs w:val="28"/>
          <w:lang w:eastAsia="ar-SA"/>
        </w:rPr>
        <w:t xml:space="preserve"> Тбилисского района», стоимость</w:t>
      </w:r>
      <w:r>
        <w:rPr>
          <w:rFonts w:ascii="Times New Roman" w:eastAsia="Times New Roman" w:hAnsi="Times New Roman" w:cs="Times New Roman"/>
          <w:sz w:val="28"/>
          <w:szCs w:val="28"/>
          <w:lang w:eastAsia="ar-SA"/>
        </w:rPr>
        <w:t>ю</w:t>
      </w:r>
      <w:r w:rsidRPr="0031064B">
        <w:rPr>
          <w:rFonts w:ascii="Times New Roman" w:eastAsia="Times New Roman" w:hAnsi="Times New Roman" w:cs="Times New Roman"/>
          <w:sz w:val="28"/>
          <w:szCs w:val="28"/>
          <w:lang w:eastAsia="ar-SA"/>
        </w:rPr>
        <w:t xml:space="preserve"> 1164000,00 руб</w:t>
      </w:r>
      <w:r>
        <w:rPr>
          <w:rFonts w:ascii="Times New Roman" w:eastAsia="Times New Roman" w:hAnsi="Times New Roman" w:cs="Times New Roman"/>
          <w:sz w:val="28"/>
          <w:szCs w:val="28"/>
          <w:lang w:eastAsia="ar-SA"/>
        </w:rPr>
        <w:t>.</w:t>
      </w:r>
      <w:r w:rsidRPr="0031064B">
        <w:rPr>
          <w:rFonts w:ascii="Times New Roman" w:eastAsia="Times New Roman" w:hAnsi="Times New Roman" w:cs="Times New Roman"/>
          <w:sz w:val="28"/>
          <w:szCs w:val="28"/>
          <w:lang w:eastAsia="ar-SA"/>
        </w:rPr>
        <w:t xml:space="preserve">; </w:t>
      </w:r>
    </w:p>
    <w:p w:rsidR="0031064B" w:rsidRDefault="0031064B"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акций в ОАО </w:t>
      </w:r>
      <w:r w:rsidRPr="0031064B">
        <w:rPr>
          <w:rFonts w:ascii="Times New Roman" w:eastAsia="Times New Roman" w:hAnsi="Times New Roman" w:cs="Times New Roman"/>
          <w:sz w:val="28"/>
          <w:szCs w:val="28"/>
          <w:lang w:eastAsia="ar-SA"/>
        </w:rPr>
        <w:t>«Жилищно-коммунальное хозяйство Тбилисского района», стоимость</w:t>
      </w:r>
      <w:r>
        <w:rPr>
          <w:rFonts w:ascii="Times New Roman" w:eastAsia="Times New Roman" w:hAnsi="Times New Roman" w:cs="Times New Roman"/>
          <w:sz w:val="28"/>
          <w:szCs w:val="28"/>
          <w:lang w:eastAsia="ar-SA"/>
        </w:rPr>
        <w:t>ю  22958000,00 руб</w:t>
      </w:r>
      <w:r w:rsidRPr="0031064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w:t>
      </w:r>
    </w:p>
    <w:p w:rsidR="0031064B" w:rsidRDefault="00292C03"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уставного фонда МУП </w:t>
      </w:r>
      <w:r w:rsidRPr="00292C03">
        <w:rPr>
          <w:rFonts w:ascii="Times New Roman" w:eastAsia="Times New Roman" w:hAnsi="Times New Roman" w:cs="Times New Roman"/>
          <w:sz w:val="28"/>
          <w:szCs w:val="28"/>
          <w:lang w:eastAsia="ar-SA"/>
        </w:rPr>
        <w:t>«</w:t>
      </w:r>
      <w:proofErr w:type="spellStart"/>
      <w:r w:rsidRPr="00292C03">
        <w:rPr>
          <w:rFonts w:ascii="Times New Roman" w:eastAsia="Times New Roman" w:hAnsi="Times New Roman" w:cs="Times New Roman"/>
          <w:sz w:val="28"/>
          <w:szCs w:val="28"/>
          <w:lang w:eastAsia="ar-SA"/>
        </w:rPr>
        <w:t>Пассажиравтотранс</w:t>
      </w:r>
      <w:proofErr w:type="spellEnd"/>
      <w:r w:rsidRPr="00292C03">
        <w:rPr>
          <w:rFonts w:ascii="Times New Roman" w:eastAsia="Times New Roman" w:hAnsi="Times New Roman" w:cs="Times New Roman"/>
          <w:sz w:val="28"/>
          <w:szCs w:val="28"/>
          <w:lang w:eastAsia="ar-SA"/>
        </w:rPr>
        <w:t xml:space="preserve"> Тбилисского района», который составил 16512990,00 руб.</w:t>
      </w:r>
      <w:r>
        <w:rPr>
          <w:rFonts w:ascii="Times New Roman" w:eastAsia="Times New Roman" w:hAnsi="Times New Roman" w:cs="Times New Roman"/>
          <w:sz w:val="28"/>
          <w:szCs w:val="28"/>
          <w:lang w:eastAsia="ar-SA"/>
        </w:rPr>
        <w:t>;</w:t>
      </w:r>
    </w:p>
    <w:p w:rsidR="00292C03" w:rsidRDefault="00292C03"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292C03">
        <w:rPr>
          <w:rFonts w:ascii="Times New Roman" w:eastAsia="Times New Roman" w:hAnsi="Times New Roman" w:cs="Times New Roman"/>
          <w:sz w:val="28"/>
          <w:szCs w:val="28"/>
          <w:lang w:eastAsia="ar-SA"/>
        </w:rPr>
        <w:t xml:space="preserve">уставного фонда МУП «Тепловые Сети» Тбилисского района», который составил </w:t>
      </w:r>
      <w:r>
        <w:rPr>
          <w:rFonts w:ascii="Times New Roman" w:eastAsia="Times New Roman" w:hAnsi="Times New Roman" w:cs="Times New Roman"/>
          <w:sz w:val="28"/>
          <w:szCs w:val="28"/>
          <w:lang w:eastAsia="ar-SA"/>
        </w:rPr>
        <w:t>500000</w:t>
      </w:r>
      <w:r w:rsidRPr="00292C03">
        <w:rPr>
          <w:rFonts w:ascii="Times New Roman" w:eastAsia="Times New Roman" w:hAnsi="Times New Roman" w:cs="Times New Roman"/>
          <w:sz w:val="28"/>
          <w:szCs w:val="28"/>
          <w:lang w:eastAsia="ar-SA"/>
        </w:rPr>
        <w:t>,00 руб.;</w:t>
      </w:r>
    </w:p>
    <w:p w:rsidR="00292C03" w:rsidRDefault="00292C03"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участие в </w:t>
      </w:r>
      <w:r w:rsidR="002316D2" w:rsidRPr="002316D2">
        <w:rPr>
          <w:rFonts w:ascii="Times New Roman" w:eastAsia="Times New Roman" w:hAnsi="Times New Roman" w:cs="Times New Roman"/>
          <w:sz w:val="28"/>
          <w:szCs w:val="28"/>
          <w:lang w:eastAsia="ar-SA"/>
        </w:rPr>
        <w:t xml:space="preserve">муниципальных бюджетных и автономных учреждениях Тбилисского района </w:t>
      </w:r>
      <w:r w:rsidR="002316D2">
        <w:rPr>
          <w:rFonts w:ascii="Times New Roman" w:eastAsia="Times New Roman" w:hAnsi="Times New Roman" w:cs="Times New Roman"/>
          <w:sz w:val="28"/>
          <w:szCs w:val="28"/>
          <w:lang w:eastAsia="ar-SA"/>
        </w:rPr>
        <w:t xml:space="preserve">с объемом средств </w:t>
      </w:r>
      <w:r w:rsidR="002316D2" w:rsidRPr="002316D2">
        <w:rPr>
          <w:rFonts w:ascii="Times New Roman" w:eastAsia="Times New Roman" w:hAnsi="Times New Roman" w:cs="Times New Roman"/>
          <w:sz w:val="28"/>
          <w:szCs w:val="28"/>
          <w:lang w:eastAsia="ar-SA"/>
        </w:rPr>
        <w:t xml:space="preserve"> 244954943,88 руб.</w:t>
      </w:r>
      <w:r w:rsidR="002316D2">
        <w:rPr>
          <w:rFonts w:ascii="Times New Roman" w:eastAsia="Times New Roman" w:hAnsi="Times New Roman" w:cs="Times New Roman"/>
          <w:sz w:val="28"/>
          <w:szCs w:val="28"/>
          <w:lang w:eastAsia="ar-SA"/>
        </w:rPr>
        <w:t>, в том числе:</w:t>
      </w:r>
    </w:p>
    <w:p w:rsidR="002316D2" w:rsidRDefault="002316D2"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 МАУ «Упр</w:t>
      </w:r>
      <w:r w:rsidR="00BB6945">
        <w:rPr>
          <w:rFonts w:ascii="Times New Roman" w:eastAsia="Times New Roman" w:hAnsi="Times New Roman" w:cs="Times New Roman"/>
          <w:sz w:val="28"/>
          <w:szCs w:val="28"/>
          <w:lang w:eastAsia="ar-SA"/>
        </w:rPr>
        <w:t>а</w:t>
      </w:r>
      <w:r>
        <w:rPr>
          <w:rFonts w:ascii="Times New Roman" w:eastAsia="Times New Roman" w:hAnsi="Times New Roman" w:cs="Times New Roman"/>
          <w:sz w:val="28"/>
          <w:szCs w:val="28"/>
          <w:lang w:eastAsia="ar-SA"/>
        </w:rPr>
        <w:t>вление архитектуры и градостроительства» - 356000,00 руб.;</w:t>
      </w:r>
    </w:p>
    <w:p w:rsidR="002316D2" w:rsidRDefault="002316D2"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 МБУ «Многофункциональный центр» - 769375,00 руб.;</w:t>
      </w:r>
    </w:p>
    <w:p w:rsidR="002316D2" w:rsidRDefault="002316D2"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 МБУ «СИКЦ МО Тбилисский район» - </w:t>
      </w:r>
      <w:r w:rsidR="00012A97">
        <w:rPr>
          <w:rFonts w:ascii="Times New Roman" w:eastAsia="Times New Roman" w:hAnsi="Times New Roman" w:cs="Times New Roman"/>
          <w:sz w:val="28"/>
          <w:szCs w:val="28"/>
          <w:lang w:eastAsia="ar-SA"/>
        </w:rPr>
        <w:t>652839,99 руб.;</w:t>
      </w:r>
    </w:p>
    <w:p w:rsidR="00D31FF7" w:rsidRPr="00E10350" w:rsidRDefault="00012A97" w:rsidP="00A83B32">
      <w:pPr>
        <w:suppressAutoHyphens/>
        <w:spacing w:after="0"/>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4) </w:t>
      </w:r>
      <w:r w:rsidR="00CB19A0">
        <w:rPr>
          <w:rFonts w:ascii="Times New Roman" w:eastAsia="Times New Roman" w:hAnsi="Times New Roman" w:cs="Times New Roman"/>
          <w:sz w:val="28"/>
          <w:szCs w:val="28"/>
          <w:lang w:eastAsia="ar-SA"/>
        </w:rPr>
        <w:t>МБУЗ «</w:t>
      </w:r>
      <w:proofErr w:type="gramStart"/>
      <w:r w:rsidR="00CB19A0">
        <w:rPr>
          <w:rFonts w:ascii="Times New Roman" w:eastAsia="Times New Roman" w:hAnsi="Times New Roman" w:cs="Times New Roman"/>
          <w:sz w:val="28"/>
          <w:szCs w:val="28"/>
          <w:lang w:eastAsia="ar-SA"/>
        </w:rPr>
        <w:t>Тбилисская</w:t>
      </w:r>
      <w:proofErr w:type="gramEnd"/>
      <w:r w:rsidR="00CB19A0">
        <w:rPr>
          <w:rFonts w:ascii="Times New Roman" w:eastAsia="Times New Roman" w:hAnsi="Times New Roman" w:cs="Times New Roman"/>
          <w:sz w:val="28"/>
          <w:szCs w:val="28"/>
          <w:lang w:eastAsia="ar-SA"/>
        </w:rPr>
        <w:t xml:space="preserve"> ЦРБ»  243176728,73 руб.</w:t>
      </w:r>
    </w:p>
    <w:p w:rsidR="00143A9F" w:rsidRPr="00E10350" w:rsidRDefault="00143A9F" w:rsidP="00A83B32">
      <w:pPr>
        <w:spacing w:after="0"/>
        <w:ind w:left="-142" w:firstLine="850"/>
        <w:jc w:val="both"/>
        <w:rPr>
          <w:rFonts w:ascii="Times New Roman" w:hAnsi="Times New Roman" w:cs="Times New Roman"/>
          <w:sz w:val="28"/>
          <w:szCs w:val="28"/>
        </w:rPr>
      </w:pPr>
      <w:r w:rsidRPr="00E10350">
        <w:rPr>
          <w:rFonts w:ascii="Times New Roman" w:hAnsi="Times New Roman" w:cs="Times New Roman"/>
          <w:sz w:val="28"/>
          <w:szCs w:val="28"/>
        </w:rPr>
        <w:t xml:space="preserve">Пояснительная записка </w:t>
      </w:r>
      <w:r w:rsidR="00C721C3" w:rsidRPr="00E10350">
        <w:rPr>
          <w:rFonts w:ascii="Times New Roman" w:hAnsi="Times New Roman" w:cs="Times New Roman"/>
          <w:sz w:val="28"/>
          <w:szCs w:val="28"/>
        </w:rPr>
        <w:t>в отчете МКУ «</w:t>
      </w:r>
      <w:r w:rsidR="004C6A73" w:rsidRPr="00E10350">
        <w:rPr>
          <w:rFonts w:ascii="Times New Roman" w:hAnsi="Times New Roman" w:cs="Times New Roman"/>
          <w:sz w:val="28"/>
          <w:szCs w:val="28"/>
        </w:rPr>
        <w:t>Централизованная бухгалтерия</w:t>
      </w:r>
      <w:r w:rsidR="00C721C3" w:rsidRPr="00E10350">
        <w:rPr>
          <w:rFonts w:ascii="Times New Roman" w:hAnsi="Times New Roman" w:cs="Times New Roman"/>
          <w:sz w:val="28"/>
          <w:szCs w:val="28"/>
        </w:rPr>
        <w:t xml:space="preserve"> МО Тбилисский район» </w:t>
      </w:r>
      <w:r w:rsidR="00E10350" w:rsidRPr="00E10350">
        <w:rPr>
          <w:rFonts w:ascii="Times New Roman" w:hAnsi="Times New Roman" w:cs="Times New Roman"/>
          <w:sz w:val="28"/>
          <w:szCs w:val="28"/>
        </w:rPr>
        <w:t xml:space="preserve">по форме 0503160 </w:t>
      </w:r>
      <w:r w:rsidRPr="00E10350">
        <w:rPr>
          <w:rFonts w:ascii="Times New Roman" w:hAnsi="Times New Roman" w:cs="Times New Roman"/>
          <w:sz w:val="28"/>
          <w:szCs w:val="28"/>
        </w:rPr>
        <w:t xml:space="preserve">составлена </w:t>
      </w:r>
      <w:r w:rsidR="00462289" w:rsidRPr="00E10350">
        <w:rPr>
          <w:rFonts w:ascii="Times New Roman" w:hAnsi="Times New Roman" w:cs="Times New Roman"/>
          <w:sz w:val="28"/>
          <w:szCs w:val="28"/>
        </w:rPr>
        <w:t xml:space="preserve">в </w:t>
      </w:r>
      <w:r w:rsidR="00A462F5" w:rsidRPr="00E10350">
        <w:rPr>
          <w:rFonts w:ascii="Times New Roman" w:hAnsi="Times New Roman" w:cs="Times New Roman"/>
          <w:sz w:val="28"/>
          <w:szCs w:val="28"/>
        </w:rPr>
        <w:t>соответствии с</w:t>
      </w:r>
      <w:r w:rsidRPr="00E10350">
        <w:rPr>
          <w:rFonts w:ascii="Times New Roman" w:hAnsi="Times New Roman" w:cs="Times New Roman"/>
          <w:sz w:val="28"/>
          <w:szCs w:val="28"/>
        </w:rPr>
        <w:t xml:space="preserve"> требовани</w:t>
      </w:r>
      <w:r w:rsidR="00A462F5" w:rsidRPr="00E10350">
        <w:rPr>
          <w:rFonts w:ascii="Times New Roman" w:hAnsi="Times New Roman" w:cs="Times New Roman"/>
          <w:sz w:val="28"/>
          <w:szCs w:val="28"/>
        </w:rPr>
        <w:t>ями</w:t>
      </w:r>
      <w:r w:rsidRPr="00E10350">
        <w:rPr>
          <w:rFonts w:ascii="Times New Roman" w:hAnsi="Times New Roman" w:cs="Times New Roman"/>
          <w:sz w:val="28"/>
          <w:szCs w:val="28"/>
        </w:rPr>
        <w:t xml:space="preserve">  инструкции № </w:t>
      </w:r>
      <w:r w:rsidR="00396914" w:rsidRPr="00E10350">
        <w:rPr>
          <w:rFonts w:ascii="Times New Roman" w:hAnsi="Times New Roman" w:cs="Times New Roman"/>
          <w:sz w:val="28"/>
          <w:szCs w:val="28"/>
        </w:rPr>
        <w:t>1</w:t>
      </w:r>
      <w:r w:rsidRPr="00E10350">
        <w:rPr>
          <w:rFonts w:ascii="Times New Roman" w:hAnsi="Times New Roman" w:cs="Times New Roman"/>
          <w:sz w:val="28"/>
          <w:szCs w:val="28"/>
        </w:rPr>
        <w:t>91н</w:t>
      </w:r>
      <w:r w:rsidR="00A462F5" w:rsidRPr="00E10350">
        <w:rPr>
          <w:rFonts w:ascii="Times New Roman" w:hAnsi="Times New Roman" w:cs="Times New Roman"/>
          <w:sz w:val="28"/>
          <w:szCs w:val="28"/>
        </w:rPr>
        <w:t xml:space="preserve">, за исключением </w:t>
      </w:r>
      <w:r w:rsidR="0042481A" w:rsidRPr="00E10350">
        <w:rPr>
          <w:rFonts w:ascii="Times New Roman" w:hAnsi="Times New Roman" w:cs="Times New Roman"/>
          <w:sz w:val="28"/>
          <w:szCs w:val="28"/>
        </w:rPr>
        <w:t>следующ</w:t>
      </w:r>
      <w:r w:rsidR="00A462F5" w:rsidRPr="00E10350">
        <w:rPr>
          <w:rFonts w:ascii="Times New Roman" w:hAnsi="Times New Roman" w:cs="Times New Roman"/>
          <w:sz w:val="28"/>
          <w:szCs w:val="28"/>
        </w:rPr>
        <w:t>их замечаний</w:t>
      </w:r>
      <w:r w:rsidR="00B520FC" w:rsidRPr="00E10350">
        <w:rPr>
          <w:rFonts w:ascii="Times New Roman" w:hAnsi="Times New Roman" w:cs="Times New Roman"/>
          <w:sz w:val="28"/>
          <w:szCs w:val="28"/>
        </w:rPr>
        <w:t>:</w:t>
      </w:r>
    </w:p>
    <w:p w:rsidR="00BF0850" w:rsidRDefault="00DB0140" w:rsidP="00A83B32">
      <w:pPr>
        <w:spacing w:after="0"/>
        <w:ind w:left="-142" w:firstLine="850"/>
        <w:jc w:val="both"/>
        <w:rPr>
          <w:rFonts w:ascii="Times New Roman" w:hAnsi="Times New Roman" w:cs="Times New Roman"/>
          <w:sz w:val="28"/>
          <w:szCs w:val="28"/>
        </w:rPr>
      </w:pPr>
      <w:r>
        <w:rPr>
          <w:rFonts w:ascii="Times New Roman" w:hAnsi="Times New Roman" w:cs="Times New Roman"/>
          <w:sz w:val="28"/>
          <w:szCs w:val="28"/>
        </w:rPr>
        <w:t>- п</w:t>
      </w:r>
      <w:r w:rsidRPr="00DB0140">
        <w:rPr>
          <w:rFonts w:ascii="Times New Roman" w:hAnsi="Times New Roman" w:cs="Times New Roman"/>
          <w:sz w:val="28"/>
          <w:szCs w:val="28"/>
        </w:rPr>
        <w:t>о графе 5 таблицы №2  не отражен</w:t>
      </w:r>
      <w:r>
        <w:rPr>
          <w:rFonts w:ascii="Times New Roman" w:hAnsi="Times New Roman" w:cs="Times New Roman"/>
          <w:sz w:val="28"/>
          <w:szCs w:val="28"/>
        </w:rPr>
        <w:t xml:space="preserve"> результат </w:t>
      </w:r>
      <w:r w:rsidRPr="00DB0140">
        <w:rPr>
          <w:rFonts w:ascii="Times New Roman" w:hAnsi="Times New Roman" w:cs="Times New Roman"/>
          <w:sz w:val="28"/>
          <w:szCs w:val="28"/>
        </w:rPr>
        <w:t xml:space="preserve"> экономи</w:t>
      </w:r>
      <w:r>
        <w:rPr>
          <w:rFonts w:ascii="Times New Roman" w:hAnsi="Times New Roman" w:cs="Times New Roman"/>
          <w:sz w:val="28"/>
          <w:szCs w:val="28"/>
        </w:rPr>
        <w:t>и</w:t>
      </w:r>
      <w:r w:rsidRPr="00DB0140">
        <w:rPr>
          <w:rFonts w:ascii="Times New Roman" w:hAnsi="Times New Roman" w:cs="Times New Roman"/>
          <w:sz w:val="28"/>
          <w:szCs w:val="28"/>
        </w:rPr>
        <w:t xml:space="preserve"> бюджетных средств за счет проведения аукционов и запросов котировок на поставку товаров, работ, услуг по 44-ФЗ</w:t>
      </w:r>
      <w:r w:rsidR="00BF0850">
        <w:rPr>
          <w:rFonts w:ascii="Times New Roman" w:hAnsi="Times New Roman" w:cs="Times New Roman"/>
          <w:sz w:val="28"/>
          <w:szCs w:val="28"/>
        </w:rPr>
        <w:t>;</w:t>
      </w:r>
    </w:p>
    <w:p w:rsidR="00D33A60" w:rsidRDefault="0002658C" w:rsidP="00924C8C">
      <w:pPr>
        <w:spacing w:after="0"/>
        <w:ind w:left="-142" w:firstLine="850"/>
        <w:jc w:val="both"/>
        <w:rPr>
          <w:rFonts w:ascii="Times New Roman" w:hAnsi="Times New Roman" w:cs="Times New Roman"/>
          <w:kern w:val="1"/>
          <w:sz w:val="28"/>
          <w:szCs w:val="28"/>
        </w:rPr>
      </w:pPr>
      <w:r>
        <w:rPr>
          <w:rFonts w:ascii="Times New Roman" w:hAnsi="Times New Roman" w:cs="Times New Roman"/>
          <w:kern w:val="1"/>
          <w:sz w:val="28"/>
          <w:szCs w:val="28"/>
        </w:rPr>
        <w:lastRenderedPageBreak/>
        <w:t xml:space="preserve">- </w:t>
      </w:r>
      <w:r w:rsidR="00D33A60">
        <w:rPr>
          <w:rFonts w:ascii="Times New Roman" w:hAnsi="Times New Roman" w:cs="Times New Roman"/>
          <w:kern w:val="1"/>
          <w:sz w:val="28"/>
          <w:szCs w:val="28"/>
        </w:rPr>
        <w:t>не в полной мере раскрыта информация по причине образования просроченной кредиторской задолженности;</w:t>
      </w:r>
    </w:p>
    <w:p w:rsidR="0002658C" w:rsidRDefault="00D33A60" w:rsidP="00924C8C">
      <w:pPr>
        <w:spacing w:after="0"/>
        <w:ind w:left="-142" w:firstLine="850"/>
        <w:jc w:val="both"/>
        <w:rPr>
          <w:rFonts w:ascii="Times New Roman" w:hAnsi="Times New Roman" w:cs="Times New Roman"/>
          <w:kern w:val="1"/>
          <w:sz w:val="28"/>
          <w:szCs w:val="28"/>
        </w:rPr>
      </w:pPr>
      <w:r>
        <w:rPr>
          <w:rFonts w:ascii="Times New Roman" w:hAnsi="Times New Roman" w:cs="Times New Roman"/>
          <w:kern w:val="1"/>
          <w:sz w:val="28"/>
          <w:szCs w:val="28"/>
        </w:rPr>
        <w:t xml:space="preserve">-  </w:t>
      </w:r>
      <w:r w:rsidR="00E10350" w:rsidRPr="00E10350">
        <w:rPr>
          <w:rFonts w:ascii="Times New Roman" w:hAnsi="Times New Roman" w:cs="Times New Roman"/>
          <w:kern w:val="1"/>
          <w:sz w:val="28"/>
          <w:szCs w:val="28"/>
        </w:rPr>
        <w:t>В таблице №5   отражены результаты  мероприятий внутреннего контроля по проведенной специалистом централизованной бухгалтерии «Проверки начисления заработной платы». По данному мероприятию следует отметить, что  ст. 160.2-1. Бюджетного кодекса РФ,  внутренний финансовый контроль, осуществляет главный распорядитель (распорядитель)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 в соответствии с порядком, установленным, местной администрацией.  На основании п.10.1, п.11 ст. 161 БК РФ казенное учреждение, органы государственной власти (государственные органы), органы местного самоуправления (муниципальные органы)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 Передачу иных полномочий, в том числе по осуществлению внутреннего финансового контроля и аудита от органов местного самоуправления централизованной бухгалтерии, бюджетный кодекс не предусматривает.</w:t>
      </w:r>
    </w:p>
    <w:p w:rsidR="00924C8C" w:rsidRDefault="00924C8C" w:rsidP="00924C8C">
      <w:pPr>
        <w:spacing w:after="0"/>
        <w:ind w:left="-142" w:firstLine="850"/>
        <w:jc w:val="both"/>
        <w:rPr>
          <w:rFonts w:ascii="Times New Roman" w:hAnsi="Times New Roman" w:cs="Times New Roman"/>
          <w:kern w:val="1"/>
          <w:sz w:val="28"/>
          <w:szCs w:val="28"/>
        </w:rPr>
      </w:pPr>
      <w:r w:rsidRPr="00924C8C">
        <w:rPr>
          <w:rFonts w:ascii="Times New Roman" w:hAnsi="Times New Roman" w:cs="Times New Roman"/>
          <w:kern w:val="1"/>
          <w:sz w:val="28"/>
          <w:szCs w:val="28"/>
        </w:rPr>
        <w:t xml:space="preserve">В разделе 5 пояснительной записки отражены вопросы деятельности </w:t>
      </w:r>
      <w:r w:rsidR="009957A2">
        <w:rPr>
          <w:rFonts w:ascii="Times New Roman" w:hAnsi="Times New Roman" w:cs="Times New Roman"/>
          <w:kern w:val="1"/>
          <w:sz w:val="28"/>
          <w:szCs w:val="28"/>
        </w:rPr>
        <w:t xml:space="preserve">администрации </w:t>
      </w:r>
      <w:r w:rsidRPr="00924C8C">
        <w:rPr>
          <w:rFonts w:ascii="Times New Roman" w:hAnsi="Times New Roman" w:cs="Times New Roman"/>
          <w:kern w:val="1"/>
          <w:sz w:val="28"/>
          <w:szCs w:val="28"/>
        </w:rPr>
        <w:t xml:space="preserve"> по использованию информационно-коммуникационных технологий по форме 0503177.  В целях обеспечения деятельности в области информационно-коммуникационных технологий,  произведены  расходы в сумме </w:t>
      </w:r>
      <w:r w:rsidR="001930B6">
        <w:rPr>
          <w:rFonts w:ascii="Times New Roman" w:hAnsi="Times New Roman" w:cs="Times New Roman"/>
          <w:kern w:val="1"/>
          <w:sz w:val="28"/>
          <w:szCs w:val="28"/>
        </w:rPr>
        <w:t>3088785,41</w:t>
      </w:r>
      <w:r w:rsidRPr="00924C8C">
        <w:rPr>
          <w:rFonts w:ascii="Times New Roman" w:hAnsi="Times New Roman" w:cs="Times New Roman"/>
          <w:kern w:val="1"/>
          <w:sz w:val="28"/>
          <w:szCs w:val="28"/>
        </w:rPr>
        <w:t xml:space="preserve"> руб., что составляет </w:t>
      </w:r>
      <w:r w:rsidR="00645A7E">
        <w:rPr>
          <w:rFonts w:ascii="Times New Roman" w:hAnsi="Times New Roman" w:cs="Times New Roman"/>
          <w:kern w:val="1"/>
          <w:sz w:val="28"/>
          <w:szCs w:val="28"/>
        </w:rPr>
        <w:t>1</w:t>
      </w:r>
      <w:r w:rsidRPr="00924C8C">
        <w:rPr>
          <w:rFonts w:ascii="Times New Roman" w:hAnsi="Times New Roman" w:cs="Times New Roman"/>
          <w:kern w:val="1"/>
          <w:sz w:val="28"/>
          <w:szCs w:val="28"/>
        </w:rPr>
        <w:t>,</w:t>
      </w:r>
      <w:r w:rsidR="00645A7E">
        <w:rPr>
          <w:rFonts w:ascii="Times New Roman" w:hAnsi="Times New Roman" w:cs="Times New Roman"/>
          <w:kern w:val="1"/>
          <w:sz w:val="28"/>
          <w:szCs w:val="28"/>
        </w:rPr>
        <w:t>4</w:t>
      </w:r>
      <w:r w:rsidRPr="00924C8C">
        <w:rPr>
          <w:rFonts w:ascii="Times New Roman" w:hAnsi="Times New Roman" w:cs="Times New Roman"/>
          <w:kern w:val="1"/>
          <w:sz w:val="28"/>
          <w:szCs w:val="28"/>
        </w:rPr>
        <w:t xml:space="preserve">% от общих произведенных расходов. Основная часть средств </w:t>
      </w:r>
      <w:r w:rsidR="005B6246">
        <w:rPr>
          <w:rFonts w:ascii="Times New Roman" w:hAnsi="Times New Roman" w:cs="Times New Roman"/>
          <w:kern w:val="1"/>
          <w:sz w:val="28"/>
          <w:szCs w:val="28"/>
        </w:rPr>
        <w:t>направлена</w:t>
      </w:r>
      <w:r w:rsidRPr="00924C8C">
        <w:rPr>
          <w:rFonts w:ascii="Times New Roman" w:hAnsi="Times New Roman" w:cs="Times New Roman"/>
          <w:kern w:val="1"/>
          <w:sz w:val="28"/>
          <w:szCs w:val="28"/>
        </w:rPr>
        <w:t xml:space="preserve"> </w:t>
      </w:r>
      <w:r w:rsidR="00080E1A" w:rsidRPr="00080E1A">
        <w:rPr>
          <w:rFonts w:ascii="Times New Roman" w:hAnsi="Times New Roman" w:cs="Times New Roman"/>
          <w:kern w:val="1"/>
          <w:sz w:val="28"/>
          <w:szCs w:val="28"/>
        </w:rPr>
        <w:t xml:space="preserve">за предоставление доступа к телефонным сетям общего пользования и междугородной связи </w:t>
      </w:r>
      <w:r w:rsidR="005B6246">
        <w:rPr>
          <w:rFonts w:ascii="Times New Roman" w:hAnsi="Times New Roman" w:cs="Times New Roman"/>
          <w:kern w:val="1"/>
          <w:sz w:val="28"/>
          <w:szCs w:val="28"/>
        </w:rPr>
        <w:t>-</w:t>
      </w:r>
      <w:r w:rsidR="00080E1A" w:rsidRPr="00080E1A">
        <w:rPr>
          <w:rFonts w:ascii="Times New Roman" w:hAnsi="Times New Roman" w:cs="Times New Roman"/>
          <w:kern w:val="1"/>
          <w:sz w:val="28"/>
          <w:szCs w:val="28"/>
        </w:rPr>
        <w:t xml:space="preserve"> </w:t>
      </w:r>
      <w:r w:rsidR="00B85D2D">
        <w:rPr>
          <w:rFonts w:ascii="Times New Roman" w:hAnsi="Times New Roman" w:cs="Times New Roman"/>
          <w:kern w:val="1"/>
          <w:sz w:val="28"/>
          <w:szCs w:val="28"/>
        </w:rPr>
        <w:t>662521,95</w:t>
      </w:r>
      <w:r w:rsidR="00080E1A" w:rsidRPr="00080E1A">
        <w:rPr>
          <w:rFonts w:ascii="Times New Roman" w:hAnsi="Times New Roman" w:cs="Times New Roman"/>
          <w:kern w:val="1"/>
          <w:sz w:val="28"/>
          <w:szCs w:val="28"/>
        </w:rPr>
        <w:t xml:space="preserve"> руб.,</w:t>
      </w:r>
      <w:r w:rsidR="002B6FC7">
        <w:rPr>
          <w:rFonts w:ascii="Times New Roman" w:hAnsi="Times New Roman" w:cs="Times New Roman"/>
          <w:kern w:val="1"/>
          <w:sz w:val="28"/>
          <w:szCs w:val="28"/>
        </w:rPr>
        <w:t xml:space="preserve"> или 21,4%</w:t>
      </w:r>
      <w:r w:rsidRPr="00924C8C">
        <w:rPr>
          <w:rFonts w:ascii="Times New Roman" w:hAnsi="Times New Roman" w:cs="Times New Roman"/>
          <w:kern w:val="1"/>
          <w:sz w:val="28"/>
          <w:szCs w:val="28"/>
        </w:rPr>
        <w:t xml:space="preserve"> </w:t>
      </w:r>
      <w:r w:rsidR="002B6FC7">
        <w:rPr>
          <w:rFonts w:ascii="Times New Roman" w:hAnsi="Times New Roman" w:cs="Times New Roman"/>
          <w:kern w:val="1"/>
          <w:sz w:val="28"/>
          <w:szCs w:val="28"/>
        </w:rPr>
        <w:t xml:space="preserve">от </w:t>
      </w:r>
      <w:r w:rsidR="002B6FC7" w:rsidRPr="002B6FC7">
        <w:rPr>
          <w:rFonts w:ascii="Times New Roman" w:hAnsi="Times New Roman" w:cs="Times New Roman"/>
          <w:kern w:val="1"/>
          <w:sz w:val="28"/>
          <w:szCs w:val="28"/>
        </w:rPr>
        <w:t>обще</w:t>
      </w:r>
      <w:r w:rsidR="002B6FC7">
        <w:rPr>
          <w:rFonts w:ascii="Times New Roman" w:hAnsi="Times New Roman" w:cs="Times New Roman"/>
          <w:kern w:val="1"/>
          <w:sz w:val="28"/>
          <w:szCs w:val="28"/>
        </w:rPr>
        <w:t>го</w:t>
      </w:r>
      <w:r w:rsidR="002B6FC7" w:rsidRPr="002B6FC7">
        <w:rPr>
          <w:rFonts w:ascii="Times New Roman" w:hAnsi="Times New Roman" w:cs="Times New Roman"/>
          <w:kern w:val="1"/>
          <w:sz w:val="28"/>
          <w:szCs w:val="28"/>
        </w:rPr>
        <w:t xml:space="preserve"> объем</w:t>
      </w:r>
      <w:r w:rsidR="002B6FC7">
        <w:rPr>
          <w:rFonts w:ascii="Times New Roman" w:hAnsi="Times New Roman" w:cs="Times New Roman"/>
          <w:kern w:val="1"/>
          <w:sz w:val="28"/>
          <w:szCs w:val="28"/>
        </w:rPr>
        <w:t>а</w:t>
      </w:r>
      <w:r w:rsidR="002B6FC7" w:rsidRPr="002B6FC7">
        <w:rPr>
          <w:rFonts w:ascii="Times New Roman" w:hAnsi="Times New Roman" w:cs="Times New Roman"/>
          <w:kern w:val="1"/>
          <w:sz w:val="28"/>
          <w:szCs w:val="28"/>
        </w:rPr>
        <w:t xml:space="preserve"> израсходованных средств по использованию информационно-коммуникационных технологий</w:t>
      </w:r>
      <w:r w:rsidR="005B6246">
        <w:rPr>
          <w:rFonts w:ascii="Times New Roman" w:hAnsi="Times New Roman" w:cs="Times New Roman"/>
          <w:kern w:val="1"/>
          <w:sz w:val="28"/>
          <w:szCs w:val="28"/>
        </w:rPr>
        <w:t>.</w:t>
      </w:r>
      <w:r w:rsidR="002B6FC7">
        <w:rPr>
          <w:rFonts w:ascii="Times New Roman" w:hAnsi="Times New Roman" w:cs="Times New Roman"/>
          <w:kern w:val="1"/>
          <w:sz w:val="28"/>
          <w:szCs w:val="28"/>
        </w:rPr>
        <w:t xml:space="preserve"> </w:t>
      </w:r>
      <w:r w:rsidR="002B6FC7" w:rsidRPr="002B6FC7">
        <w:rPr>
          <w:rFonts w:ascii="Times New Roman" w:hAnsi="Times New Roman" w:cs="Times New Roman"/>
          <w:kern w:val="1"/>
          <w:sz w:val="28"/>
          <w:szCs w:val="28"/>
        </w:rPr>
        <w:t xml:space="preserve"> </w:t>
      </w:r>
      <w:r w:rsidR="005B6246">
        <w:rPr>
          <w:rFonts w:ascii="Times New Roman" w:hAnsi="Times New Roman" w:cs="Times New Roman"/>
          <w:kern w:val="1"/>
          <w:sz w:val="28"/>
          <w:szCs w:val="28"/>
        </w:rPr>
        <w:t>З</w:t>
      </w:r>
      <w:r w:rsidRPr="00924C8C">
        <w:rPr>
          <w:rFonts w:ascii="Times New Roman" w:hAnsi="Times New Roman" w:cs="Times New Roman"/>
          <w:kern w:val="1"/>
          <w:sz w:val="28"/>
          <w:szCs w:val="28"/>
        </w:rPr>
        <w:t>а использование информационно-справочной системы «Гарант»</w:t>
      </w:r>
      <w:r w:rsidR="00597011">
        <w:rPr>
          <w:rFonts w:ascii="Times New Roman" w:hAnsi="Times New Roman" w:cs="Times New Roman"/>
          <w:kern w:val="1"/>
          <w:sz w:val="28"/>
          <w:szCs w:val="28"/>
        </w:rPr>
        <w:t xml:space="preserve">, </w:t>
      </w:r>
      <w:r w:rsidR="00597011" w:rsidRPr="00597011">
        <w:t xml:space="preserve"> </w:t>
      </w:r>
      <w:r w:rsidR="00597011" w:rsidRPr="00597011">
        <w:rPr>
          <w:rFonts w:ascii="Times New Roman" w:hAnsi="Times New Roman" w:cs="Times New Roman"/>
          <w:kern w:val="1"/>
          <w:sz w:val="28"/>
          <w:szCs w:val="28"/>
        </w:rPr>
        <w:t xml:space="preserve">«Консультант», </w:t>
      </w:r>
      <w:r w:rsidR="00597011">
        <w:rPr>
          <w:rFonts w:ascii="Times New Roman" w:hAnsi="Times New Roman" w:cs="Times New Roman"/>
          <w:kern w:val="1"/>
          <w:sz w:val="28"/>
          <w:szCs w:val="28"/>
        </w:rPr>
        <w:t xml:space="preserve"> за </w:t>
      </w:r>
      <w:r w:rsidR="00597011" w:rsidRPr="00597011">
        <w:rPr>
          <w:rFonts w:ascii="Times New Roman" w:hAnsi="Times New Roman" w:cs="Times New Roman"/>
          <w:kern w:val="1"/>
          <w:sz w:val="28"/>
          <w:szCs w:val="28"/>
        </w:rPr>
        <w:t>работ</w:t>
      </w:r>
      <w:r w:rsidR="00597011">
        <w:rPr>
          <w:rFonts w:ascii="Times New Roman" w:hAnsi="Times New Roman" w:cs="Times New Roman"/>
          <w:kern w:val="1"/>
          <w:sz w:val="28"/>
          <w:szCs w:val="28"/>
        </w:rPr>
        <w:t>у</w:t>
      </w:r>
      <w:r w:rsidR="00597011" w:rsidRPr="00597011">
        <w:rPr>
          <w:rFonts w:ascii="Times New Roman" w:hAnsi="Times New Roman" w:cs="Times New Roman"/>
          <w:kern w:val="1"/>
          <w:sz w:val="28"/>
          <w:szCs w:val="28"/>
        </w:rPr>
        <w:t xml:space="preserve"> в программе АРМ-муниципал</w:t>
      </w:r>
      <w:r w:rsidR="002A2161">
        <w:rPr>
          <w:rFonts w:ascii="Times New Roman" w:hAnsi="Times New Roman" w:cs="Times New Roman"/>
          <w:kern w:val="1"/>
          <w:sz w:val="28"/>
          <w:szCs w:val="28"/>
        </w:rPr>
        <w:t xml:space="preserve">, </w:t>
      </w:r>
      <w:r w:rsidR="00597011" w:rsidRPr="00597011">
        <w:rPr>
          <w:rFonts w:ascii="Times New Roman" w:hAnsi="Times New Roman" w:cs="Times New Roman"/>
          <w:kern w:val="1"/>
          <w:sz w:val="28"/>
          <w:szCs w:val="28"/>
        </w:rPr>
        <w:t xml:space="preserve"> </w:t>
      </w:r>
      <w:r w:rsidR="00597011">
        <w:rPr>
          <w:rFonts w:ascii="Times New Roman" w:hAnsi="Times New Roman" w:cs="Times New Roman"/>
          <w:kern w:val="1"/>
          <w:sz w:val="28"/>
          <w:szCs w:val="28"/>
        </w:rPr>
        <w:t xml:space="preserve">использование </w:t>
      </w:r>
      <w:r w:rsidR="00597011" w:rsidRPr="00597011">
        <w:rPr>
          <w:rFonts w:ascii="Times New Roman" w:hAnsi="Times New Roman" w:cs="Times New Roman"/>
          <w:kern w:val="1"/>
          <w:sz w:val="28"/>
          <w:szCs w:val="28"/>
        </w:rPr>
        <w:t xml:space="preserve">веб-сайта </w:t>
      </w:r>
      <w:r w:rsidR="002B6FC7" w:rsidRPr="002B6FC7">
        <w:rPr>
          <w:rFonts w:ascii="Times New Roman" w:hAnsi="Times New Roman" w:cs="Times New Roman"/>
          <w:kern w:val="1"/>
          <w:sz w:val="28"/>
          <w:szCs w:val="28"/>
        </w:rPr>
        <w:t xml:space="preserve">направлено </w:t>
      </w:r>
      <w:r w:rsidR="00597011" w:rsidRPr="00597011">
        <w:rPr>
          <w:rFonts w:ascii="Times New Roman" w:hAnsi="Times New Roman" w:cs="Times New Roman"/>
          <w:kern w:val="1"/>
          <w:sz w:val="28"/>
          <w:szCs w:val="28"/>
        </w:rPr>
        <w:t xml:space="preserve">453293,93 руб. </w:t>
      </w:r>
      <w:r w:rsidR="00597011">
        <w:rPr>
          <w:rFonts w:ascii="Times New Roman" w:hAnsi="Times New Roman" w:cs="Times New Roman"/>
          <w:kern w:val="1"/>
          <w:sz w:val="28"/>
          <w:szCs w:val="28"/>
        </w:rPr>
        <w:t xml:space="preserve"> </w:t>
      </w:r>
      <w:r w:rsidRPr="00924C8C">
        <w:rPr>
          <w:rFonts w:ascii="Times New Roman" w:hAnsi="Times New Roman" w:cs="Times New Roman"/>
          <w:kern w:val="1"/>
          <w:sz w:val="28"/>
          <w:szCs w:val="28"/>
        </w:rPr>
        <w:t xml:space="preserve"> </w:t>
      </w:r>
      <w:r w:rsidR="002A2161">
        <w:rPr>
          <w:rFonts w:ascii="Times New Roman" w:hAnsi="Times New Roman" w:cs="Times New Roman"/>
          <w:kern w:val="1"/>
          <w:sz w:val="28"/>
          <w:szCs w:val="28"/>
        </w:rPr>
        <w:t>П</w:t>
      </w:r>
      <w:r w:rsidR="00080E1A" w:rsidRPr="00080E1A">
        <w:rPr>
          <w:rFonts w:ascii="Times New Roman" w:hAnsi="Times New Roman" w:cs="Times New Roman"/>
          <w:kern w:val="1"/>
          <w:sz w:val="28"/>
          <w:szCs w:val="28"/>
        </w:rPr>
        <w:t>риобретено оборудования</w:t>
      </w:r>
      <w:r w:rsidR="009327DC">
        <w:rPr>
          <w:rFonts w:ascii="Times New Roman" w:hAnsi="Times New Roman" w:cs="Times New Roman"/>
          <w:kern w:val="1"/>
          <w:sz w:val="28"/>
          <w:szCs w:val="28"/>
        </w:rPr>
        <w:t xml:space="preserve"> и программного обеспечения</w:t>
      </w:r>
      <w:r w:rsidR="00080E1A" w:rsidRPr="00080E1A">
        <w:rPr>
          <w:rFonts w:ascii="Times New Roman" w:hAnsi="Times New Roman" w:cs="Times New Roman"/>
          <w:kern w:val="1"/>
          <w:sz w:val="28"/>
          <w:szCs w:val="28"/>
        </w:rPr>
        <w:t xml:space="preserve"> на общую сумму 394555,00 руб</w:t>
      </w:r>
      <w:r w:rsidR="00444B62">
        <w:rPr>
          <w:rFonts w:ascii="Times New Roman" w:hAnsi="Times New Roman" w:cs="Times New Roman"/>
          <w:kern w:val="1"/>
          <w:sz w:val="28"/>
          <w:szCs w:val="28"/>
        </w:rPr>
        <w:t>.</w:t>
      </w:r>
      <w:r w:rsidR="009327DC">
        <w:rPr>
          <w:rFonts w:ascii="Times New Roman" w:hAnsi="Times New Roman" w:cs="Times New Roman"/>
          <w:kern w:val="1"/>
          <w:sz w:val="28"/>
          <w:szCs w:val="28"/>
        </w:rPr>
        <w:t>,</w:t>
      </w:r>
      <w:r w:rsidR="00080E1A" w:rsidRPr="00080E1A">
        <w:rPr>
          <w:rFonts w:ascii="Times New Roman" w:hAnsi="Times New Roman" w:cs="Times New Roman"/>
          <w:kern w:val="1"/>
          <w:sz w:val="28"/>
          <w:szCs w:val="28"/>
        </w:rPr>
        <w:t xml:space="preserve"> для замены устаревшего оборудования и для дооборудования</w:t>
      </w:r>
      <w:r w:rsidR="00265B3F">
        <w:rPr>
          <w:rFonts w:ascii="Times New Roman" w:hAnsi="Times New Roman" w:cs="Times New Roman"/>
          <w:kern w:val="1"/>
          <w:sz w:val="28"/>
          <w:szCs w:val="28"/>
        </w:rPr>
        <w:t xml:space="preserve"> автоматизированных  рабочих мест. </w:t>
      </w:r>
      <w:r w:rsidR="00080E1A" w:rsidRPr="00080E1A">
        <w:rPr>
          <w:rFonts w:ascii="Times New Roman" w:hAnsi="Times New Roman" w:cs="Times New Roman"/>
          <w:kern w:val="1"/>
          <w:sz w:val="28"/>
          <w:szCs w:val="28"/>
        </w:rPr>
        <w:t xml:space="preserve"> </w:t>
      </w:r>
      <w:r w:rsidR="00265B3F">
        <w:rPr>
          <w:rFonts w:ascii="Times New Roman" w:hAnsi="Times New Roman" w:cs="Times New Roman"/>
          <w:kern w:val="1"/>
          <w:sz w:val="28"/>
          <w:szCs w:val="28"/>
        </w:rPr>
        <w:t>П</w:t>
      </w:r>
      <w:r w:rsidR="00080E1A" w:rsidRPr="00080E1A">
        <w:rPr>
          <w:rFonts w:ascii="Times New Roman" w:hAnsi="Times New Roman" w:cs="Times New Roman"/>
          <w:kern w:val="1"/>
          <w:sz w:val="28"/>
          <w:szCs w:val="28"/>
        </w:rPr>
        <w:t>риобретено программных продуктов, необходимых для работы администрации муниципального образования Тбилисский район на сумму 91481,92 руб</w:t>
      </w:r>
      <w:r w:rsidR="00444B62">
        <w:rPr>
          <w:rFonts w:ascii="Times New Roman" w:hAnsi="Times New Roman" w:cs="Times New Roman"/>
          <w:kern w:val="1"/>
          <w:sz w:val="28"/>
          <w:szCs w:val="28"/>
        </w:rPr>
        <w:t>.</w:t>
      </w:r>
      <w:r w:rsidR="00682264">
        <w:rPr>
          <w:rFonts w:ascii="Times New Roman" w:hAnsi="Times New Roman" w:cs="Times New Roman"/>
          <w:kern w:val="1"/>
          <w:sz w:val="28"/>
          <w:szCs w:val="28"/>
        </w:rPr>
        <w:t xml:space="preserve"> Эксплуатационные расходы на поддержание в рабочем состоянии оборудования и программ составили 812682,49 руб.,3 или 26,3% в общем объеме израсходованных средств </w:t>
      </w:r>
      <w:r w:rsidR="00682264" w:rsidRPr="00924C8C">
        <w:rPr>
          <w:rFonts w:ascii="Times New Roman" w:hAnsi="Times New Roman" w:cs="Times New Roman"/>
          <w:kern w:val="1"/>
          <w:sz w:val="28"/>
          <w:szCs w:val="28"/>
        </w:rPr>
        <w:t>по использованию информационно-коммуникационных технологий</w:t>
      </w:r>
      <w:r w:rsidR="00682264">
        <w:rPr>
          <w:rFonts w:ascii="Times New Roman" w:hAnsi="Times New Roman" w:cs="Times New Roman"/>
          <w:kern w:val="1"/>
          <w:sz w:val="28"/>
          <w:szCs w:val="28"/>
        </w:rPr>
        <w:t>.</w:t>
      </w:r>
    </w:p>
    <w:p w:rsidR="00AB19D3" w:rsidRPr="00AB19D3" w:rsidRDefault="00AB19D3" w:rsidP="00AB19D3">
      <w:pPr>
        <w:spacing w:after="0"/>
        <w:ind w:left="-142" w:firstLine="850"/>
        <w:jc w:val="both"/>
        <w:rPr>
          <w:rFonts w:ascii="Times New Roman" w:hAnsi="Times New Roman" w:cs="Times New Roman"/>
          <w:kern w:val="1"/>
          <w:sz w:val="28"/>
          <w:szCs w:val="28"/>
        </w:rPr>
      </w:pPr>
      <w:r w:rsidRPr="00AB19D3">
        <w:rPr>
          <w:rFonts w:ascii="Times New Roman" w:hAnsi="Times New Roman" w:cs="Times New Roman"/>
          <w:kern w:val="1"/>
          <w:sz w:val="28"/>
          <w:szCs w:val="28"/>
        </w:rPr>
        <w:t>На основании выше изложенного, контрольно-счетная палата считает, что</w:t>
      </w:r>
      <w:r w:rsidR="00A3208B">
        <w:rPr>
          <w:rFonts w:ascii="Times New Roman" w:hAnsi="Times New Roman" w:cs="Times New Roman"/>
          <w:kern w:val="1"/>
          <w:sz w:val="28"/>
          <w:szCs w:val="28"/>
        </w:rPr>
        <w:t xml:space="preserve"> </w:t>
      </w:r>
      <w:r w:rsidR="00A3208B" w:rsidRPr="00AB19D3">
        <w:rPr>
          <w:rFonts w:ascii="Times New Roman" w:hAnsi="Times New Roman" w:cs="Times New Roman"/>
          <w:kern w:val="1"/>
          <w:sz w:val="28"/>
          <w:szCs w:val="28"/>
        </w:rPr>
        <w:t xml:space="preserve">годовая бюджетная отчетность составлена </w:t>
      </w:r>
      <w:r w:rsidR="00A3208B">
        <w:rPr>
          <w:rFonts w:ascii="Times New Roman" w:hAnsi="Times New Roman" w:cs="Times New Roman"/>
          <w:kern w:val="1"/>
          <w:sz w:val="28"/>
          <w:szCs w:val="28"/>
        </w:rPr>
        <w:t>по администрации МО Тбилисский район</w:t>
      </w:r>
      <w:r w:rsidR="00A3208B" w:rsidRPr="00AB19D3">
        <w:rPr>
          <w:rFonts w:ascii="Times New Roman" w:hAnsi="Times New Roman" w:cs="Times New Roman"/>
          <w:kern w:val="1"/>
          <w:sz w:val="28"/>
          <w:szCs w:val="28"/>
        </w:rPr>
        <w:t xml:space="preserve"> с учетом требований  инструкции «О порядке составления и представления</w:t>
      </w:r>
    </w:p>
    <w:p w:rsidR="000C121F" w:rsidRDefault="004D1C3B" w:rsidP="004D1C3B">
      <w:pPr>
        <w:spacing w:after="0"/>
        <w:ind w:left="-142" w:firstLine="142"/>
        <w:jc w:val="both"/>
      </w:pPr>
      <w:bookmarkStart w:id="2" w:name="_GoBack"/>
      <w:r>
        <w:rPr>
          <w:rFonts w:ascii="Times New Roman" w:hAnsi="Times New Roman" w:cs="Times New Roman"/>
          <w:noProof/>
          <w:kern w:val="1"/>
          <w:sz w:val="28"/>
          <w:szCs w:val="28"/>
          <w:lang w:eastAsia="ru-RU"/>
        </w:rPr>
        <w:lastRenderedPageBreak/>
        <w:drawing>
          <wp:inline distT="0" distB="0" distL="0" distR="0">
            <wp:extent cx="6343694" cy="8972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9">
                      <a:extLst>
                        <a:ext uri="{28A0092B-C50C-407E-A947-70E740481C1C}">
                          <a14:useLocalDpi xmlns:a14="http://schemas.microsoft.com/office/drawing/2010/main" val="0"/>
                        </a:ext>
                      </a:extLst>
                    </a:blip>
                    <a:stretch>
                      <a:fillRect/>
                    </a:stretch>
                  </pic:blipFill>
                  <pic:spPr>
                    <a:xfrm>
                      <a:off x="0" y="0"/>
                      <a:ext cx="6346804" cy="8976948"/>
                    </a:xfrm>
                    <a:prstGeom prst="rect">
                      <a:avLst/>
                    </a:prstGeom>
                  </pic:spPr>
                </pic:pic>
              </a:graphicData>
            </a:graphic>
          </wp:inline>
        </w:drawing>
      </w:r>
      <w:bookmarkEnd w:id="2"/>
      <w:r w:rsidR="00A3208B" w:rsidRPr="00A3208B">
        <w:rPr>
          <w:rFonts w:ascii="Times New Roman" w:hAnsi="Times New Roman" w:cs="Times New Roman"/>
          <w:kern w:val="1"/>
          <w:sz w:val="28"/>
          <w:szCs w:val="28"/>
        </w:rPr>
        <w:t xml:space="preserve"> </w:t>
      </w:r>
    </w:p>
    <w:sectPr w:rsidR="000C121F" w:rsidSect="008C5DC7">
      <w:headerReference w:type="default" r:id="rId10"/>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DA3" w:rsidRDefault="00712DA3" w:rsidP="0005475E">
      <w:pPr>
        <w:spacing w:after="0" w:line="240" w:lineRule="auto"/>
      </w:pPr>
      <w:r>
        <w:separator/>
      </w:r>
    </w:p>
  </w:endnote>
  <w:endnote w:type="continuationSeparator" w:id="0">
    <w:p w:rsidR="00712DA3" w:rsidRDefault="00712DA3" w:rsidP="0005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DA3" w:rsidRDefault="00712DA3" w:rsidP="0005475E">
      <w:pPr>
        <w:spacing w:after="0" w:line="240" w:lineRule="auto"/>
      </w:pPr>
      <w:r>
        <w:separator/>
      </w:r>
    </w:p>
  </w:footnote>
  <w:footnote w:type="continuationSeparator" w:id="0">
    <w:p w:rsidR="00712DA3" w:rsidRDefault="00712DA3" w:rsidP="00054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367485"/>
      <w:docPartObj>
        <w:docPartGallery w:val="Page Numbers (Top of Page)"/>
        <w:docPartUnique/>
      </w:docPartObj>
    </w:sdtPr>
    <w:sdtEndPr/>
    <w:sdtContent>
      <w:p w:rsidR="00EA116F" w:rsidRDefault="00EA116F">
        <w:pPr>
          <w:pStyle w:val="af9"/>
          <w:jc w:val="center"/>
        </w:pPr>
        <w:r>
          <w:fldChar w:fldCharType="begin"/>
        </w:r>
        <w:r>
          <w:instrText>PAGE   \* MERGEFORMAT</w:instrText>
        </w:r>
        <w:r>
          <w:fldChar w:fldCharType="separate"/>
        </w:r>
        <w:r w:rsidR="004D1C3B">
          <w:rPr>
            <w:noProof/>
          </w:rPr>
          <w:t>18</w:t>
        </w:r>
        <w:r>
          <w:fldChar w:fldCharType="end"/>
        </w:r>
      </w:p>
    </w:sdtContent>
  </w:sdt>
  <w:p w:rsidR="00EA116F" w:rsidRDefault="00EA116F">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9A2B7D4"/>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none"/>
      <w:pStyle w:val="1"/>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2">
    <w:nsid w:val="00000002"/>
    <w:multiLevelType w:val="multilevel"/>
    <w:tmpl w:val="0000000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3"/>
    <w:multiLevelType w:val="multilevel"/>
    <w:tmpl w:val="00000003"/>
    <w:lvl w:ilvl="0">
      <w:start w:val="1"/>
      <w:numFmt w:val="bullet"/>
      <w:lvlText w:val=""/>
      <w:lvlJc w:val="left"/>
      <w:pPr>
        <w:tabs>
          <w:tab w:val="num" w:pos="786"/>
        </w:tabs>
        <w:ind w:left="786" w:hanging="360"/>
      </w:pPr>
      <w:rPr>
        <w:rFonts w:ascii="Symbol" w:hAnsi="Symbol" w:cs="Symbol"/>
      </w:rPr>
    </w:lvl>
    <w:lvl w:ilvl="1">
      <w:start w:val="1"/>
      <w:numFmt w:val="bullet"/>
      <w:lvlText w:val=""/>
      <w:lvlJc w:val="left"/>
      <w:pPr>
        <w:tabs>
          <w:tab w:val="num" w:pos="1146"/>
        </w:tabs>
        <w:ind w:left="1146" w:hanging="360"/>
      </w:pPr>
      <w:rPr>
        <w:rFonts w:ascii="Symbol" w:hAnsi="Symbol" w:cs="Symbol"/>
      </w:rPr>
    </w:lvl>
    <w:lvl w:ilvl="2">
      <w:start w:val="1"/>
      <w:numFmt w:val="bullet"/>
      <w:lvlText w:val=""/>
      <w:lvlJc w:val="left"/>
      <w:pPr>
        <w:tabs>
          <w:tab w:val="num" w:pos="1506"/>
        </w:tabs>
        <w:ind w:left="1506" w:hanging="360"/>
      </w:pPr>
      <w:rPr>
        <w:rFonts w:ascii="Symbol" w:hAnsi="Symbol" w:cs="Symbol"/>
      </w:rPr>
    </w:lvl>
    <w:lvl w:ilvl="3">
      <w:start w:val="1"/>
      <w:numFmt w:val="bullet"/>
      <w:lvlText w:val=""/>
      <w:lvlJc w:val="left"/>
      <w:pPr>
        <w:tabs>
          <w:tab w:val="num" w:pos="1866"/>
        </w:tabs>
        <w:ind w:left="1866" w:hanging="360"/>
      </w:pPr>
      <w:rPr>
        <w:rFonts w:ascii="Symbol" w:hAnsi="Symbol" w:cs="Symbol"/>
      </w:rPr>
    </w:lvl>
    <w:lvl w:ilvl="4">
      <w:start w:val="1"/>
      <w:numFmt w:val="bullet"/>
      <w:lvlText w:val=""/>
      <w:lvlJc w:val="left"/>
      <w:pPr>
        <w:tabs>
          <w:tab w:val="num" w:pos="2226"/>
        </w:tabs>
        <w:ind w:left="2226" w:hanging="360"/>
      </w:pPr>
      <w:rPr>
        <w:rFonts w:ascii="Symbol" w:hAnsi="Symbol" w:cs="Symbol"/>
      </w:rPr>
    </w:lvl>
    <w:lvl w:ilvl="5">
      <w:start w:val="1"/>
      <w:numFmt w:val="bullet"/>
      <w:lvlText w:val=""/>
      <w:lvlJc w:val="left"/>
      <w:pPr>
        <w:tabs>
          <w:tab w:val="num" w:pos="2586"/>
        </w:tabs>
        <w:ind w:left="2586" w:hanging="360"/>
      </w:pPr>
      <w:rPr>
        <w:rFonts w:ascii="Symbol" w:hAnsi="Symbol" w:cs="Symbol"/>
      </w:rPr>
    </w:lvl>
    <w:lvl w:ilvl="6">
      <w:start w:val="1"/>
      <w:numFmt w:val="bullet"/>
      <w:lvlText w:val=""/>
      <w:lvlJc w:val="left"/>
      <w:pPr>
        <w:tabs>
          <w:tab w:val="num" w:pos="2946"/>
        </w:tabs>
        <w:ind w:left="2946" w:hanging="360"/>
      </w:pPr>
      <w:rPr>
        <w:rFonts w:ascii="Symbol" w:hAnsi="Symbol" w:cs="Symbol"/>
      </w:rPr>
    </w:lvl>
    <w:lvl w:ilvl="7">
      <w:start w:val="1"/>
      <w:numFmt w:val="bullet"/>
      <w:lvlText w:val=""/>
      <w:lvlJc w:val="left"/>
      <w:pPr>
        <w:tabs>
          <w:tab w:val="num" w:pos="3306"/>
        </w:tabs>
        <w:ind w:left="3306" w:hanging="360"/>
      </w:pPr>
      <w:rPr>
        <w:rFonts w:ascii="Symbol" w:hAnsi="Symbol" w:cs="Symbol"/>
      </w:rPr>
    </w:lvl>
    <w:lvl w:ilvl="8">
      <w:start w:val="1"/>
      <w:numFmt w:val="bullet"/>
      <w:lvlText w:val=""/>
      <w:lvlJc w:val="left"/>
      <w:pPr>
        <w:tabs>
          <w:tab w:val="num" w:pos="3666"/>
        </w:tabs>
        <w:ind w:left="3666" w:hanging="360"/>
      </w:pPr>
      <w:rPr>
        <w:rFonts w:ascii="Symbol" w:hAnsi="Symbol" w:cs="Symbol"/>
      </w:rPr>
    </w:lvl>
  </w:abstractNum>
  <w:abstractNum w:abstractNumId="4">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7"/>
      <w:numFmt w:val="decimal"/>
      <w:lvlText w:val="%3)"/>
      <w:lvlJc w:val="left"/>
      <w:pPr>
        <w:tabs>
          <w:tab w:val="num" w:pos="1069"/>
        </w:tabs>
        <w:ind w:left="1069"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0"/>
    <w:multiLevelType w:val="multilevel"/>
    <w:tmpl w:val="00000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1"/>
    <w:multiLevelType w:val="multilevel"/>
    <w:tmpl w:val="000000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4E27D93"/>
    <w:multiLevelType w:val="hybridMultilevel"/>
    <w:tmpl w:val="4D9A7062"/>
    <w:lvl w:ilvl="0" w:tplc="FF480F94">
      <w:start w:val="1"/>
      <w:numFmt w:val="decimal"/>
      <w:lvlText w:val="%1."/>
      <w:lvlJc w:val="left"/>
      <w:pPr>
        <w:ind w:left="72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7735EF"/>
    <w:multiLevelType w:val="hybridMultilevel"/>
    <w:tmpl w:val="8E1E7F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0F6C4E31"/>
    <w:multiLevelType w:val="hybridMultilevel"/>
    <w:tmpl w:val="023896E8"/>
    <w:lvl w:ilvl="0" w:tplc="0B14525C">
      <w:start w:val="1"/>
      <w:numFmt w:val="decimal"/>
      <w:lvlText w:val="%1."/>
      <w:lvlJc w:val="left"/>
      <w:pPr>
        <w:ind w:left="562" w:hanging="42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002DE3"/>
    <w:multiLevelType w:val="hybridMultilevel"/>
    <w:tmpl w:val="EDAECA20"/>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50B625D"/>
    <w:multiLevelType w:val="hybridMultilevel"/>
    <w:tmpl w:val="9ECC6BCE"/>
    <w:lvl w:ilvl="0" w:tplc="3F502A2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
    <w:nsid w:val="2A082C20"/>
    <w:multiLevelType w:val="hybridMultilevel"/>
    <w:tmpl w:val="FF18D40C"/>
    <w:lvl w:ilvl="0" w:tplc="FD100A00">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CB3EC8"/>
    <w:multiLevelType w:val="hybridMultilevel"/>
    <w:tmpl w:val="33ACC646"/>
    <w:lvl w:ilvl="0" w:tplc="04190001">
      <w:start w:val="9"/>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E075BA5"/>
    <w:multiLevelType w:val="hybridMultilevel"/>
    <w:tmpl w:val="BF5A7948"/>
    <w:lvl w:ilvl="0" w:tplc="50B6D228">
      <w:start w:val="14"/>
      <w:numFmt w:val="decimal"/>
      <w:lvlText w:val="%1."/>
      <w:lvlJc w:val="left"/>
      <w:pPr>
        <w:tabs>
          <w:tab w:val="num" w:pos="1656"/>
        </w:tabs>
        <w:ind w:left="1656" w:hanging="360"/>
      </w:pPr>
      <w:rPr>
        <w:rFonts w:hint="default"/>
      </w:rPr>
    </w:lvl>
    <w:lvl w:ilvl="1" w:tplc="04190019">
      <w:start w:val="1"/>
      <w:numFmt w:val="lowerLetter"/>
      <w:lvlText w:val="%2."/>
      <w:lvlJc w:val="left"/>
      <w:pPr>
        <w:tabs>
          <w:tab w:val="num" w:pos="2376"/>
        </w:tabs>
        <w:ind w:left="2376" w:hanging="360"/>
      </w:pPr>
    </w:lvl>
    <w:lvl w:ilvl="2" w:tplc="0419001B">
      <w:start w:val="1"/>
      <w:numFmt w:val="lowerRoman"/>
      <w:lvlText w:val="%3."/>
      <w:lvlJc w:val="right"/>
      <w:pPr>
        <w:tabs>
          <w:tab w:val="num" w:pos="3096"/>
        </w:tabs>
        <w:ind w:left="3096" w:hanging="180"/>
      </w:pPr>
    </w:lvl>
    <w:lvl w:ilvl="3" w:tplc="0419000F">
      <w:start w:val="1"/>
      <w:numFmt w:val="decimal"/>
      <w:lvlText w:val="%4."/>
      <w:lvlJc w:val="left"/>
      <w:pPr>
        <w:tabs>
          <w:tab w:val="num" w:pos="3816"/>
        </w:tabs>
        <w:ind w:left="3816" w:hanging="360"/>
      </w:pPr>
    </w:lvl>
    <w:lvl w:ilvl="4" w:tplc="04190019">
      <w:start w:val="1"/>
      <w:numFmt w:val="lowerLetter"/>
      <w:lvlText w:val="%5."/>
      <w:lvlJc w:val="left"/>
      <w:pPr>
        <w:tabs>
          <w:tab w:val="num" w:pos="4536"/>
        </w:tabs>
        <w:ind w:left="4536" w:hanging="360"/>
      </w:pPr>
    </w:lvl>
    <w:lvl w:ilvl="5" w:tplc="0419001B">
      <w:start w:val="1"/>
      <w:numFmt w:val="lowerRoman"/>
      <w:lvlText w:val="%6."/>
      <w:lvlJc w:val="right"/>
      <w:pPr>
        <w:tabs>
          <w:tab w:val="num" w:pos="5256"/>
        </w:tabs>
        <w:ind w:left="5256" w:hanging="180"/>
      </w:pPr>
    </w:lvl>
    <w:lvl w:ilvl="6" w:tplc="0419000F">
      <w:start w:val="1"/>
      <w:numFmt w:val="decimal"/>
      <w:lvlText w:val="%7."/>
      <w:lvlJc w:val="left"/>
      <w:pPr>
        <w:tabs>
          <w:tab w:val="num" w:pos="5976"/>
        </w:tabs>
        <w:ind w:left="5976" w:hanging="360"/>
      </w:pPr>
    </w:lvl>
    <w:lvl w:ilvl="7" w:tplc="04190019">
      <w:start w:val="1"/>
      <w:numFmt w:val="lowerLetter"/>
      <w:lvlText w:val="%8."/>
      <w:lvlJc w:val="left"/>
      <w:pPr>
        <w:tabs>
          <w:tab w:val="num" w:pos="6696"/>
        </w:tabs>
        <w:ind w:left="6696" w:hanging="360"/>
      </w:pPr>
    </w:lvl>
    <w:lvl w:ilvl="8" w:tplc="0419001B">
      <w:start w:val="1"/>
      <w:numFmt w:val="lowerRoman"/>
      <w:lvlText w:val="%9."/>
      <w:lvlJc w:val="right"/>
      <w:pPr>
        <w:tabs>
          <w:tab w:val="num" w:pos="7416"/>
        </w:tabs>
        <w:ind w:left="7416" w:hanging="180"/>
      </w:pPr>
    </w:lvl>
  </w:abstractNum>
  <w:abstractNum w:abstractNumId="16">
    <w:nsid w:val="4BAF4380"/>
    <w:multiLevelType w:val="hybridMultilevel"/>
    <w:tmpl w:val="B55E5B36"/>
    <w:lvl w:ilvl="0" w:tplc="0419000F">
      <w:start w:val="1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8973331"/>
    <w:multiLevelType w:val="hybridMultilevel"/>
    <w:tmpl w:val="4224C27C"/>
    <w:lvl w:ilvl="0" w:tplc="C3C01A8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645DDF"/>
    <w:multiLevelType w:val="hybridMultilevel"/>
    <w:tmpl w:val="93A46B32"/>
    <w:lvl w:ilvl="0" w:tplc="0419000F">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953769"/>
    <w:multiLevelType w:val="hybridMultilevel"/>
    <w:tmpl w:val="7FD0F4AC"/>
    <w:lvl w:ilvl="0" w:tplc="C70A7D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ADB77FC"/>
    <w:multiLevelType w:val="hybridMultilevel"/>
    <w:tmpl w:val="0B80A93E"/>
    <w:lvl w:ilvl="0" w:tplc="E01A06D2">
      <w:start w:val="1"/>
      <w:numFmt w:val="decimal"/>
      <w:lvlText w:val="%1."/>
      <w:lvlJc w:val="left"/>
      <w:pPr>
        <w:ind w:left="720" w:hanging="360"/>
      </w:pPr>
      <w:rPr>
        <w:rFonts w:hint="default"/>
        <w:color w:val="auto"/>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pStyle w:val="4"/>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9"/>
  </w:num>
  <w:num w:numId="4">
    <w:abstractNumId w:val="12"/>
  </w:num>
  <w:num w:numId="5">
    <w:abstractNumId w:val="17"/>
  </w:num>
  <w:num w:numId="6">
    <w:abstractNumId w:val="10"/>
  </w:num>
  <w:num w:numId="7">
    <w:abstractNumId w:val="1"/>
  </w:num>
  <w:num w:numId="8">
    <w:abstractNumId w:val="2"/>
  </w:num>
  <w:num w:numId="9">
    <w:abstractNumId w:val="3"/>
  </w:num>
  <w:num w:numId="10">
    <w:abstractNumId w:val="14"/>
  </w:num>
  <w:num w:numId="11">
    <w:abstractNumId w:val="0"/>
  </w:num>
  <w:num w:numId="12">
    <w:abstractNumId w:val="16"/>
  </w:num>
  <w:num w:numId="13">
    <w:abstractNumId w:val="15"/>
  </w:num>
  <w:num w:numId="14">
    <w:abstractNumId w:val="11"/>
  </w:num>
  <w:num w:numId="15">
    <w:abstractNumId w:val="4"/>
    <w:lvlOverride w:ilvl="0">
      <w:startOverride w:val="1"/>
    </w:lvlOverride>
    <w:lvlOverride w:ilvl="1">
      <w:startOverride w:val="1"/>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2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CE9"/>
    <w:rsid w:val="00000027"/>
    <w:rsid w:val="00002869"/>
    <w:rsid w:val="00003284"/>
    <w:rsid w:val="00003E9F"/>
    <w:rsid w:val="00004697"/>
    <w:rsid w:val="00005E70"/>
    <w:rsid w:val="00006244"/>
    <w:rsid w:val="00011790"/>
    <w:rsid w:val="00012A97"/>
    <w:rsid w:val="00020732"/>
    <w:rsid w:val="00023070"/>
    <w:rsid w:val="0002530F"/>
    <w:rsid w:val="0002658C"/>
    <w:rsid w:val="00026CD9"/>
    <w:rsid w:val="00026E3F"/>
    <w:rsid w:val="0003087B"/>
    <w:rsid w:val="00031053"/>
    <w:rsid w:val="000322F2"/>
    <w:rsid w:val="0003245E"/>
    <w:rsid w:val="00032C2B"/>
    <w:rsid w:val="000370F9"/>
    <w:rsid w:val="00041131"/>
    <w:rsid w:val="000441FF"/>
    <w:rsid w:val="00047082"/>
    <w:rsid w:val="0005475E"/>
    <w:rsid w:val="000559D1"/>
    <w:rsid w:val="00057A96"/>
    <w:rsid w:val="00060DF2"/>
    <w:rsid w:val="0006158B"/>
    <w:rsid w:val="00062C5A"/>
    <w:rsid w:val="00064D7C"/>
    <w:rsid w:val="00072B43"/>
    <w:rsid w:val="0007336A"/>
    <w:rsid w:val="00073891"/>
    <w:rsid w:val="00073F56"/>
    <w:rsid w:val="00074D99"/>
    <w:rsid w:val="000774A6"/>
    <w:rsid w:val="000801BC"/>
    <w:rsid w:val="000809A4"/>
    <w:rsid w:val="00080E1A"/>
    <w:rsid w:val="00081263"/>
    <w:rsid w:val="000815D0"/>
    <w:rsid w:val="00083387"/>
    <w:rsid w:val="00085E97"/>
    <w:rsid w:val="0008636C"/>
    <w:rsid w:val="0008761E"/>
    <w:rsid w:val="00087C4F"/>
    <w:rsid w:val="00090D9E"/>
    <w:rsid w:val="00093143"/>
    <w:rsid w:val="00094833"/>
    <w:rsid w:val="000A289D"/>
    <w:rsid w:val="000B79B3"/>
    <w:rsid w:val="000C0512"/>
    <w:rsid w:val="000C121F"/>
    <w:rsid w:val="000C6605"/>
    <w:rsid w:val="000C7927"/>
    <w:rsid w:val="000D1477"/>
    <w:rsid w:val="000D1931"/>
    <w:rsid w:val="000D2081"/>
    <w:rsid w:val="000D2EB5"/>
    <w:rsid w:val="000D4428"/>
    <w:rsid w:val="000D5DE7"/>
    <w:rsid w:val="000D655B"/>
    <w:rsid w:val="000E021F"/>
    <w:rsid w:val="000E7178"/>
    <w:rsid w:val="000E7DAC"/>
    <w:rsid w:val="000F351D"/>
    <w:rsid w:val="000F43E9"/>
    <w:rsid w:val="000F4EFC"/>
    <w:rsid w:val="000F59A2"/>
    <w:rsid w:val="00104A4C"/>
    <w:rsid w:val="00104A5B"/>
    <w:rsid w:val="0011238D"/>
    <w:rsid w:val="00113D7B"/>
    <w:rsid w:val="0011655C"/>
    <w:rsid w:val="00116736"/>
    <w:rsid w:val="00121277"/>
    <w:rsid w:val="00122086"/>
    <w:rsid w:val="001358EF"/>
    <w:rsid w:val="001410A3"/>
    <w:rsid w:val="00141309"/>
    <w:rsid w:val="00143A9F"/>
    <w:rsid w:val="001518CB"/>
    <w:rsid w:val="00152837"/>
    <w:rsid w:val="001554D7"/>
    <w:rsid w:val="00161DE8"/>
    <w:rsid w:val="001646B6"/>
    <w:rsid w:val="001670B9"/>
    <w:rsid w:val="0016797A"/>
    <w:rsid w:val="001720BC"/>
    <w:rsid w:val="00176D38"/>
    <w:rsid w:val="001812AB"/>
    <w:rsid w:val="00182427"/>
    <w:rsid w:val="0018478F"/>
    <w:rsid w:val="001930B6"/>
    <w:rsid w:val="0019335A"/>
    <w:rsid w:val="00193371"/>
    <w:rsid w:val="001A09FE"/>
    <w:rsid w:val="001A4FF9"/>
    <w:rsid w:val="001B0723"/>
    <w:rsid w:val="001B5E8E"/>
    <w:rsid w:val="001C2F71"/>
    <w:rsid w:val="001C4F90"/>
    <w:rsid w:val="001D3E6D"/>
    <w:rsid w:val="001D58A3"/>
    <w:rsid w:val="001D69FC"/>
    <w:rsid w:val="001E385E"/>
    <w:rsid w:val="001E64AE"/>
    <w:rsid w:val="001F1293"/>
    <w:rsid w:val="001F3C6B"/>
    <w:rsid w:val="002045B9"/>
    <w:rsid w:val="002070BE"/>
    <w:rsid w:val="00207758"/>
    <w:rsid w:val="00207AEF"/>
    <w:rsid w:val="00211A25"/>
    <w:rsid w:val="00213EA3"/>
    <w:rsid w:val="0021555C"/>
    <w:rsid w:val="0021659D"/>
    <w:rsid w:val="00216D1C"/>
    <w:rsid w:val="002202C4"/>
    <w:rsid w:val="00220DB7"/>
    <w:rsid w:val="00226D25"/>
    <w:rsid w:val="002278E6"/>
    <w:rsid w:val="00230AAB"/>
    <w:rsid w:val="002316D2"/>
    <w:rsid w:val="002353DB"/>
    <w:rsid w:val="00236B7D"/>
    <w:rsid w:val="00236F3F"/>
    <w:rsid w:val="0023738B"/>
    <w:rsid w:val="0023738C"/>
    <w:rsid w:val="00241DBD"/>
    <w:rsid w:val="002448E8"/>
    <w:rsid w:val="00245B7C"/>
    <w:rsid w:val="002515D5"/>
    <w:rsid w:val="00253C8D"/>
    <w:rsid w:val="00256B4B"/>
    <w:rsid w:val="00261CFE"/>
    <w:rsid w:val="00264C70"/>
    <w:rsid w:val="00265B3F"/>
    <w:rsid w:val="002677F4"/>
    <w:rsid w:val="00270562"/>
    <w:rsid w:val="0027119B"/>
    <w:rsid w:val="00272747"/>
    <w:rsid w:val="00272EE0"/>
    <w:rsid w:val="00276D6A"/>
    <w:rsid w:val="00277A89"/>
    <w:rsid w:val="002803D8"/>
    <w:rsid w:val="0028310C"/>
    <w:rsid w:val="00286D7E"/>
    <w:rsid w:val="002872EE"/>
    <w:rsid w:val="00292C03"/>
    <w:rsid w:val="002938DE"/>
    <w:rsid w:val="00293AD1"/>
    <w:rsid w:val="00293E5C"/>
    <w:rsid w:val="002A037D"/>
    <w:rsid w:val="002A0DD2"/>
    <w:rsid w:val="002A17EA"/>
    <w:rsid w:val="002A2161"/>
    <w:rsid w:val="002A6070"/>
    <w:rsid w:val="002B6FC7"/>
    <w:rsid w:val="002C0417"/>
    <w:rsid w:val="002C2024"/>
    <w:rsid w:val="002D0049"/>
    <w:rsid w:val="002D1451"/>
    <w:rsid w:val="002D309F"/>
    <w:rsid w:val="002D3FF4"/>
    <w:rsid w:val="002D7B12"/>
    <w:rsid w:val="002E1B22"/>
    <w:rsid w:val="002E3059"/>
    <w:rsid w:val="002E33F5"/>
    <w:rsid w:val="002E72BA"/>
    <w:rsid w:val="002F3ABA"/>
    <w:rsid w:val="002F3F63"/>
    <w:rsid w:val="002F43EC"/>
    <w:rsid w:val="002F4D68"/>
    <w:rsid w:val="002F4F6D"/>
    <w:rsid w:val="002F5A0C"/>
    <w:rsid w:val="002F5BC2"/>
    <w:rsid w:val="002F5F75"/>
    <w:rsid w:val="002F7AFC"/>
    <w:rsid w:val="0030053F"/>
    <w:rsid w:val="00301621"/>
    <w:rsid w:val="00306949"/>
    <w:rsid w:val="0031064B"/>
    <w:rsid w:val="00310BFB"/>
    <w:rsid w:val="00320562"/>
    <w:rsid w:val="0032164E"/>
    <w:rsid w:val="00321E23"/>
    <w:rsid w:val="0032272E"/>
    <w:rsid w:val="00324538"/>
    <w:rsid w:val="0032525B"/>
    <w:rsid w:val="00325E53"/>
    <w:rsid w:val="0032704F"/>
    <w:rsid w:val="00331BD2"/>
    <w:rsid w:val="00332BA7"/>
    <w:rsid w:val="0033353C"/>
    <w:rsid w:val="00333645"/>
    <w:rsid w:val="00334002"/>
    <w:rsid w:val="00334027"/>
    <w:rsid w:val="00334198"/>
    <w:rsid w:val="003344F7"/>
    <w:rsid w:val="00334BDB"/>
    <w:rsid w:val="003370C9"/>
    <w:rsid w:val="00340A65"/>
    <w:rsid w:val="00342577"/>
    <w:rsid w:val="003443A8"/>
    <w:rsid w:val="003515F4"/>
    <w:rsid w:val="00352AF2"/>
    <w:rsid w:val="003556DA"/>
    <w:rsid w:val="0036345D"/>
    <w:rsid w:val="003663ED"/>
    <w:rsid w:val="003664CF"/>
    <w:rsid w:val="003719C6"/>
    <w:rsid w:val="00373D9F"/>
    <w:rsid w:val="0038222A"/>
    <w:rsid w:val="00382930"/>
    <w:rsid w:val="00382E93"/>
    <w:rsid w:val="00383B54"/>
    <w:rsid w:val="00386827"/>
    <w:rsid w:val="00387125"/>
    <w:rsid w:val="00390164"/>
    <w:rsid w:val="00392B9B"/>
    <w:rsid w:val="00394D64"/>
    <w:rsid w:val="00396044"/>
    <w:rsid w:val="00396914"/>
    <w:rsid w:val="00396B62"/>
    <w:rsid w:val="003973DE"/>
    <w:rsid w:val="003A0CFC"/>
    <w:rsid w:val="003A21EF"/>
    <w:rsid w:val="003B00C3"/>
    <w:rsid w:val="003B1420"/>
    <w:rsid w:val="003B50DC"/>
    <w:rsid w:val="003B72CB"/>
    <w:rsid w:val="003C11B8"/>
    <w:rsid w:val="003C246B"/>
    <w:rsid w:val="003C621C"/>
    <w:rsid w:val="003C7536"/>
    <w:rsid w:val="003D0850"/>
    <w:rsid w:val="003D26C2"/>
    <w:rsid w:val="003D2826"/>
    <w:rsid w:val="003D3D7D"/>
    <w:rsid w:val="003D62E0"/>
    <w:rsid w:val="003D6FAC"/>
    <w:rsid w:val="003E0913"/>
    <w:rsid w:val="003E2C29"/>
    <w:rsid w:val="003E7F26"/>
    <w:rsid w:val="003F103E"/>
    <w:rsid w:val="003F20F7"/>
    <w:rsid w:val="003F7C68"/>
    <w:rsid w:val="00402D51"/>
    <w:rsid w:val="0040340A"/>
    <w:rsid w:val="00405230"/>
    <w:rsid w:val="00411930"/>
    <w:rsid w:val="00414D31"/>
    <w:rsid w:val="00416BE5"/>
    <w:rsid w:val="00417805"/>
    <w:rsid w:val="0042106B"/>
    <w:rsid w:val="00423B39"/>
    <w:rsid w:val="0042481A"/>
    <w:rsid w:val="00424D10"/>
    <w:rsid w:val="00430C8F"/>
    <w:rsid w:val="00434F3F"/>
    <w:rsid w:val="00437B03"/>
    <w:rsid w:val="00440392"/>
    <w:rsid w:val="004406DD"/>
    <w:rsid w:val="0044131B"/>
    <w:rsid w:val="00443C01"/>
    <w:rsid w:val="00444B62"/>
    <w:rsid w:val="00444F42"/>
    <w:rsid w:val="00445EE6"/>
    <w:rsid w:val="0045474F"/>
    <w:rsid w:val="0045479C"/>
    <w:rsid w:val="004559E2"/>
    <w:rsid w:val="004574CF"/>
    <w:rsid w:val="00460937"/>
    <w:rsid w:val="00462289"/>
    <w:rsid w:val="004640A0"/>
    <w:rsid w:val="00464173"/>
    <w:rsid w:val="004708CA"/>
    <w:rsid w:val="00473710"/>
    <w:rsid w:val="00474E56"/>
    <w:rsid w:val="00475574"/>
    <w:rsid w:val="00475E06"/>
    <w:rsid w:val="0047680B"/>
    <w:rsid w:val="004769BB"/>
    <w:rsid w:val="004839C0"/>
    <w:rsid w:val="00483E16"/>
    <w:rsid w:val="00484324"/>
    <w:rsid w:val="00485B79"/>
    <w:rsid w:val="00486A93"/>
    <w:rsid w:val="004904B9"/>
    <w:rsid w:val="00494A5F"/>
    <w:rsid w:val="004A0098"/>
    <w:rsid w:val="004A0C1B"/>
    <w:rsid w:val="004A1DB6"/>
    <w:rsid w:val="004A569B"/>
    <w:rsid w:val="004B294C"/>
    <w:rsid w:val="004B6045"/>
    <w:rsid w:val="004C0922"/>
    <w:rsid w:val="004C423C"/>
    <w:rsid w:val="004C6A73"/>
    <w:rsid w:val="004C6D66"/>
    <w:rsid w:val="004C7805"/>
    <w:rsid w:val="004D1C3B"/>
    <w:rsid w:val="004D43F7"/>
    <w:rsid w:val="004D5665"/>
    <w:rsid w:val="004D58BE"/>
    <w:rsid w:val="004D60C5"/>
    <w:rsid w:val="004E0B18"/>
    <w:rsid w:val="004E2D40"/>
    <w:rsid w:val="004E55F5"/>
    <w:rsid w:val="004E63F8"/>
    <w:rsid w:val="004E7F40"/>
    <w:rsid w:val="004F0F4A"/>
    <w:rsid w:val="004F58BA"/>
    <w:rsid w:val="0050060E"/>
    <w:rsid w:val="00501701"/>
    <w:rsid w:val="00501BEA"/>
    <w:rsid w:val="00504F41"/>
    <w:rsid w:val="00505756"/>
    <w:rsid w:val="005060B5"/>
    <w:rsid w:val="00510513"/>
    <w:rsid w:val="00512B6A"/>
    <w:rsid w:val="00512BCE"/>
    <w:rsid w:val="005134C2"/>
    <w:rsid w:val="00514861"/>
    <w:rsid w:val="005212E5"/>
    <w:rsid w:val="0052417E"/>
    <w:rsid w:val="0052788D"/>
    <w:rsid w:val="00527C4E"/>
    <w:rsid w:val="0053162D"/>
    <w:rsid w:val="00534D5C"/>
    <w:rsid w:val="00541DEB"/>
    <w:rsid w:val="0054226C"/>
    <w:rsid w:val="005438C2"/>
    <w:rsid w:val="00544376"/>
    <w:rsid w:val="00546874"/>
    <w:rsid w:val="005526C7"/>
    <w:rsid w:val="0055599A"/>
    <w:rsid w:val="00555D77"/>
    <w:rsid w:val="00560165"/>
    <w:rsid w:val="005602FC"/>
    <w:rsid w:val="0056075E"/>
    <w:rsid w:val="00560882"/>
    <w:rsid w:val="00560FAE"/>
    <w:rsid w:val="005629C0"/>
    <w:rsid w:val="00564175"/>
    <w:rsid w:val="005670DC"/>
    <w:rsid w:val="00570664"/>
    <w:rsid w:val="00572BF2"/>
    <w:rsid w:val="00572EB3"/>
    <w:rsid w:val="00572FB4"/>
    <w:rsid w:val="0057558D"/>
    <w:rsid w:val="00593185"/>
    <w:rsid w:val="005931C2"/>
    <w:rsid w:val="005937A8"/>
    <w:rsid w:val="00594A88"/>
    <w:rsid w:val="0059576C"/>
    <w:rsid w:val="00597011"/>
    <w:rsid w:val="005A1013"/>
    <w:rsid w:val="005A4012"/>
    <w:rsid w:val="005A719D"/>
    <w:rsid w:val="005B049F"/>
    <w:rsid w:val="005B0A7D"/>
    <w:rsid w:val="005B357A"/>
    <w:rsid w:val="005B6246"/>
    <w:rsid w:val="005B79EA"/>
    <w:rsid w:val="005C0E66"/>
    <w:rsid w:val="005C5304"/>
    <w:rsid w:val="005D150C"/>
    <w:rsid w:val="005D2985"/>
    <w:rsid w:val="005D3691"/>
    <w:rsid w:val="005D42AE"/>
    <w:rsid w:val="005D5A8F"/>
    <w:rsid w:val="005D5EE5"/>
    <w:rsid w:val="005E05A5"/>
    <w:rsid w:val="005E1235"/>
    <w:rsid w:val="005F5494"/>
    <w:rsid w:val="005F5779"/>
    <w:rsid w:val="005F5A50"/>
    <w:rsid w:val="0060012A"/>
    <w:rsid w:val="0060212F"/>
    <w:rsid w:val="00603EDF"/>
    <w:rsid w:val="00604686"/>
    <w:rsid w:val="00606AAC"/>
    <w:rsid w:val="00613547"/>
    <w:rsid w:val="00614003"/>
    <w:rsid w:val="00614F87"/>
    <w:rsid w:val="006161D8"/>
    <w:rsid w:val="00617FCA"/>
    <w:rsid w:val="00620D20"/>
    <w:rsid w:val="00622B57"/>
    <w:rsid w:val="00623003"/>
    <w:rsid w:val="00626EF4"/>
    <w:rsid w:val="006345EF"/>
    <w:rsid w:val="00634C66"/>
    <w:rsid w:val="0063525F"/>
    <w:rsid w:val="006444D7"/>
    <w:rsid w:val="00645A7E"/>
    <w:rsid w:val="00647B2F"/>
    <w:rsid w:val="00650D89"/>
    <w:rsid w:val="006517C9"/>
    <w:rsid w:val="006529DD"/>
    <w:rsid w:val="00652FC5"/>
    <w:rsid w:val="00653D44"/>
    <w:rsid w:val="00660686"/>
    <w:rsid w:val="00661AA2"/>
    <w:rsid w:val="00661E86"/>
    <w:rsid w:val="006629B3"/>
    <w:rsid w:val="00665FB9"/>
    <w:rsid w:val="00666405"/>
    <w:rsid w:val="00667C45"/>
    <w:rsid w:val="00671278"/>
    <w:rsid w:val="00673C2F"/>
    <w:rsid w:val="00675A83"/>
    <w:rsid w:val="00677B80"/>
    <w:rsid w:val="00681656"/>
    <w:rsid w:val="00682264"/>
    <w:rsid w:val="00684AA2"/>
    <w:rsid w:val="00686AE6"/>
    <w:rsid w:val="0069026B"/>
    <w:rsid w:val="0069297B"/>
    <w:rsid w:val="006A08C1"/>
    <w:rsid w:val="006A28C2"/>
    <w:rsid w:val="006A60BA"/>
    <w:rsid w:val="006A7A40"/>
    <w:rsid w:val="006B083B"/>
    <w:rsid w:val="006B2F4E"/>
    <w:rsid w:val="006B731F"/>
    <w:rsid w:val="006C07D4"/>
    <w:rsid w:val="006C1558"/>
    <w:rsid w:val="006C57D4"/>
    <w:rsid w:val="006D2E18"/>
    <w:rsid w:val="006D32F6"/>
    <w:rsid w:val="006D3FD0"/>
    <w:rsid w:val="006D4F2B"/>
    <w:rsid w:val="006D6E76"/>
    <w:rsid w:val="006E07A9"/>
    <w:rsid w:val="006E252E"/>
    <w:rsid w:val="006E2C06"/>
    <w:rsid w:val="006E3F43"/>
    <w:rsid w:val="006E4F8E"/>
    <w:rsid w:val="006E69F3"/>
    <w:rsid w:val="006F6053"/>
    <w:rsid w:val="007003DE"/>
    <w:rsid w:val="00700CE9"/>
    <w:rsid w:val="007023CE"/>
    <w:rsid w:val="00702451"/>
    <w:rsid w:val="00707122"/>
    <w:rsid w:val="00707C17"/>
    <w:rsid w:val="00711063"/>
    <w:rsid w:val="00711D15"/>
    <w:rsid w:val="0071266C"/>
    <w:rsid w:val="00712DA3"/>
    <w:rsid w:val="00714421"/>
    <w:rsid w:val="00715DED"/>
    <w:rsid w:val="00717828"/>
    <w:rsid w:val="00720E1A"/>
    <w:rsid w:val="007213A6"/>
    <w:rsid w:val="007237BB"/>
    <w:rsid w:val="00723ECA"/>
    <w:rsid w:val="007244A5"/>
    <w:rsid w:val="00724DE3"/>
    <w:rsid w:val="0072502F"/>
    <w:rsid w:val="007252D4"/>
    <w:rsid w:val="0072575E"/>
    <w:rsid w:val="00726486"/>
    <w:rsid w:val="00732535"/>
    <w:rsid w:val="00732B62"/>
    <w:rsid w:val="00734217"/>
    <w:rsid w:val="00736C62"/>
    <w:rsid w:val="0074387F"/>
    <w:rsid w:val="00747CF6"/>
    <w:rsid w:val="00750BF4"/>
    <w:rsid w:val="007532FA"/>
    <w:rsid w:val="0075504A"/>
    <w:rsid w:val="00756336"/>
    <w:rsid w:val="00757BBF"/>
    <w:rsid w:val="0076060A"/>
    <w:rsid w:val="00760A2A"/>
    <w:rsid w:val="00763CF8"/>
    <w:rsid w:val="00767303"/>
    <w:rsid w:val="00767BDC"/>
    <w:rsid w:val="007706E1"/>
    <w:rsid w:val="0077287D"/>
    <w:rsid w:val="0077343D"/>
    <w:rsid w:val="0077419D"/>
    <w:rsid w:val="00780193"/>
    <w:rsid w:val="00781A2D"/>
    <w:rsid w:val="0078525B"/>
    <w:rsid w:val="00792E25"/>
    <w:rsid w:val="00793CCE"/>
    <w:rsid w:val="00795CE9"/>
    <w:rsid w:val="007968DA"/>
    <w:rsid w:val="00796DDE"/>
    <w:rsid w:val="007A0CAE"/>
    <w:rsid w:val="007A2A91"/>
    <w:rsid w:val="007A591F"/>
    <w:rsid w:val="007B0A5C"/>
    <w:rsid w:val="007B2494"/>
    <w:rsid w:val="007B29B4"/>
    <w:rsid w:val="007B2B2F"/>
    <w:rsid w:val="007B37E8"/>
    <w:rsid w:val="007C206F"/>
    <w:rsid w:val="007C3359"/>
    <w:rsid w:val="007C5193"/>
    <w:rsid w:val="007D14F6"/>
    <w:rsid w:val="007D70C3"/>
    <w:rsid w:val="007D794E"/>
    <w:rsid w:val="007E082E"/>
    <w:rsid w:val="007E2F80"/>
    <w:rsid w:val="007F2A67"/>
    <w:rsid w:val="007F2B25"/>
    <w:rsid w:val="0080013A"/>
    <w:rsid w:val="00805526"/>
    <w:rsid w:val="0081148A"/>
    <w:rsid w:val="00814B32"/>
    <w:rsid w:val="0081611D"/>
    <w:rsid w:val="008161E2"/>
    <w:rsid w:val="00817184"/>
    <w:rsid w:val="008224A7"/>
    <w:rsid w:val="008231D3"/>
    <w:rsid w:val="00826218"/>
    <w:rsid w:val="00831A16"/>
    <w:rsid w:val="008323B7"/>
    <w:rsid w:val="00834810"/>
    <w:rsid w:val="00840B9A"/>
    <w:rsid w:val="00842ECA"/>
    <w:rsid w:val="0084417B"/>
    <w:rsid w:val="00845311"/>
    <w:rsid w:val="00845B7D"/>
    <w:rsid w:val="00845DFC"/>
    <w:rsid w:val="0084738B"/>
    <w:rsid w:val="00853482"/>
    <w:rsid w:val="008545D0"/>
    <w:rsid w:val="00854E37"/>
    <w:rsid w:val="00861CF9"/>
    <w:rsid w:val="00865AC9"/>
    <w:rsid w:val="00865E77"/>
    <w:rsid w:val="00865EA5"/>
    <w:rsid w:val="008737BE"/>
    <w:rsid w:val="008752A1"/>
    <w:rsid w:val="00876CC0"/>
    <w:rsid w:val="008801E8"/>
    <w:rsid w:val="008810E7"/>
    <w:rsid w:val="008837DF"/>
    <w:rsid w:val="00883E40"/>
    <w:rsid w:val="00884C17"/>
    <w:rsid w:val="00887042"/>
    <w:rsid w:val="00890237"/>
    <w:rsid w:val="008961F2"/>
    <w:rsid w:val="0089714B"/>
    <w:rsid w:val="008A2C94"/>
    <w:rsid w:val="008A306E"/>
    <w:rsid w:val="008A4784"/>
    <w:rsid w:val="008A4E5C"/>
    <w:rsid w:val="008A71FF"/>
    <w:rsid w:val="008B479C"/>
    <w:rsid w:val="008C02E7"/>
    <w:rsid w:val="008C0D8E"/>
    <w:rsid w:val="008C3637"/>
    <w:rsid w:val="008C4A40"/>
    <w:rsid w:val="008C4DC6"/>
    <w:rsid w:val="008C5202"/>
    <w:rsid w:val="008C5DC7"/>
    <w:rsid w:val="008C78A9"/>
    <w:rsid w:val="008C7AC9"/>
    <w:rsid w:val="008C7CD6"/>
    <w:rsid w:val="008D17A8"/>
    <w:rsid w:val="008E0DFB"/>
    <w:rsid w:val="008E1D41"/>
    <w:rsid w:val="008E4CD0"/>
    <w:rsid w:val="008F3E61"/>
    <w:rsid w:val="00901068"/>
    <w:rsid w:val="00901381"/>
    <w:rsid w:val="00905F5A"/>
    <w:rsid w:val="0091296F"/>
    <w:rsid w:val="0091541A"/>
    <w:rsid w:val="00916189"/>
    <w:rsid w:val="00924C8C"/>
    <w:rsid w:val="009327DC"/>
    <w:rsid w:val="0093351B"/>
    <w:rsid w:val="0093618B"/>
    <w:rsid w:val="0093792D"/>
    <w:rsid w:val="00937E7C"/>
    <w:rsid w:val="00940330"/>
    <w:rsid w:val="00945D65"/>
    <w:rsid w:val="009462FB"/>
    <w:rsid w:val="00946770"/>
    <w:rsid w:val="00951B08"/>
    <w:rsid w:val="009530DA"/>
    <w:rsid w:val="009550A9"/>
    <w:rsid w:val="009551DF"/>
    <w:rsid w:val="009630D7"/>
    <w:rsid w:val="00963765"/>
    <w:rsid w:val="0096414A"/>
    <w:rsid w:val="009647C4"/>
    <w:rsid w:val="0096666B"/>
    <w:rsid w:val="0097139D"/>
    <w:rsid w:val="00972D9A"/>
    <w:rsid w:val="00973562"/>
    <w:rsid w:val="00976A14"/>
    <w:rsid w:val="009806FD"/>
    <w:rsid w:val="0098081B"/>
    <w:rsid w:val="00980DED"/>
    <w:rsid w:val="0098277D"/>
    <w:rsid w:val="00982B92"/>
    <w:rsid w:val="00990651"/>
    <w:rsid w:val="0099379C"/>
    <w:rsid w:val="009957A2"/>
    <w:rsid w:val="00995C84"/>
    <w:rsid w:val="0099684B"/>
    <w:rsid w:val="00996F55"/>
    <w:rsid w:val="009A215E"/>
    <w:rsid w:val="009B0B4A"/>
    <w:rsid w:val="009B462F"/>
    <w:rsid w:val="009B572E"/>
    <w:rsid w:val="009C113C"/>
    <w:rsid w:val="009C2E38"/>
    <w:rsid w:val="009C677C"/>
    <w:rsid w:val="009D1469"/>
    <w:rsid w:val="009D217D"/>
    <w:rsid w:val="009D6607"/>
    <w:rsid w:val="009E2F86"/>
    <w:rsid w:val="009E3377"/>
    <w:rsid w:val="009E5119"/>
    <w:rsid w:val="009E62F1"/>
    <w:rsid w:val="009F00D2"/>
    <w:rsid w:val="009F09D3"/>
    <w:rsid w:val="009F0DE1"/>
    <w:rsid w:val="00A005CC"/>
    <w:rsid w:val="00A011CD"/>
    <w:rsid w:val="00A02F85"/>
    <w:rsid w:val="00A049C7"/>
    <w:rsid w:val="00A0516A"/>
    <w:rsid w:val="00A05442"/>
    <w:rsid w:val="00A06BAF"/>
    <w:rsid w:val="00A0742A"/>
    <w:rsid w:val="00A1041A"/>
    <w:rsid w:val="00A11430"/>
    <w:rsid w:val="00A14085"/>
    <w:rsid w:val="00A17396"/>
    <w:rsid w:val="00A2472D"/>
    <w:rsid w:val="00A24B29"/>
    <w:rsid w:val="00A25CA9"/>
    <w:rsid w:val="00A278F4"/>
    <w:rsid w:val="00A31BEE"/>
    <w:rsid w:val="00A3208B"/>
    <w:rsid w:val="00A32F24"/>
    <w:rsid w:val="00A34736"/>
    <w:rsid w:val="00A36488"/>
    <w:rsid w:val="00A40433"/>
    <w:rsid w:val="00A40CE7"/>
    <w:rsid w:val="00A418FD"/>
    <w:rsid w:val="00A462F5"/>
    <w:rsid w:val="00A47DA0"/>
    <w:rsid w:val="00A50202"/>
    <w:rsid w:val="00A520C3"/>
    <w:rsid w:val="00A5246C"/>
    <w:rsid w:val="00A53B1D"/>
    <w:rsid w:val="00A549B7"/>
    <w:rsid w:val="00A55E8E"/>
    <w:rsid w:val="00A601C4"/>
    <w:rsid w:val="00A63284"/>
    <w:rsid w:val="00A645BA"/>
    <w:rsid w:val="00A64F2B"/>
    <w:rsid w:val="00A7024A"/>
    <w:rsid w:val="00A72F20"/>
    <w:rsid w:val="00A76D66"/>
    <w:rsid w:val="00A83B32"/>
    <w:rsid w:val="00A83CA8"/>
    <w:rsid w:val="00A84B14"/>
    <w:rsid w:val="00A8564A"/>
    <w:rsid w:val="00A86040"/>
    <w:rsid w:val="00A95E84"/>
    <w:rsid w:val="00AA35A0"/>
    <w:rsid w:val="00AA40D4"/>
    <w:rsid w:val="00AA46DB"/>
    <w:rsid w:val="00AA4A62"/>
    <w:rsid w:val="00AA5972"/>
    <w:rsid w:val="00AA741C"/>
    <w:rsid w:val="00AB13D1"/>
    <w:rsid w:val="00AB1875"/>
    <w:rsid w:val="00AB19D3"/>
    <w:rsid w:val="00AB2075"/>
    <w:rsid w:val="00AB286D"/>
    <w:rsid w:val="00AB417D"/>
    <w:rsid w:val="00AB4375"/>
    <w:rsid w:val="00AB58C5"/>
    <w:rsid w:val="00AC3987"/>
    <w:rsid w:val="00AC3A25"/>
    <w:rsid w:val="00AC3FD4"/>
    <w:rsid w:val="00AD63A7"/>
    <w:rsid w:val="00AE18B7"/>
    <w:rsid w:val="00AE1EAB"/>
    <w:rsid w:val="00AE304D"/>
    <w:rsid w:val="00AE4162"/>
    <w:rsid w:val="00AE43B0"/>
    <w:rsid w:val="00AE46EF"/>
    <w:rsid w:val="00AE4AD5"/>
    <w:rsid w:val="00AE5322"/>
    <w:rsid w:val="00AE5A97"/>
    <w:rsid w:val="00AE6953"/>
    <w:rsid w:val="00AE6D7E"/>
    <w:rsid w:val="00AF1248"/>
    <w:rsid w:val="00AF350E"/>
    <w:rsid w:val="00AF7F9E"/>
    <w:rsid w:val="00B0319A"/>
    <w:rsid w:val="00B04F63"/>
    <w:rsid w:val="00B05D81"/>
    <w:rsid w:val="00B061DF"/>
    <w:rsid w:val="00B06B25"/>
    <w:rsid w:val="00B06E42"/>
    <w:rsid w:val="00B0714E"/>
    <w:rsid w:val="00B1133E"/>
    <w:rsid w:val="00B14E0C"/>
    <w:rsid w:val="00B2241F"/>
    <w:rsid w:val="00B231E4"/>
    <w:rsid w:val="00B25F09"/>
    <w:rsid w:val="00B30AA6"/>
    <w:rsid w:val="00B32273"/>
    <w:rsid w:val="00B33840"/>
    <w:rsid w:val="00B35BDD"/>
    <w:rsid w:val="00B363B8"/>
    <w:rsid w:val="00B363E3"/>
    <w:rsid w:val="00B3696F"/>
    <w:rsid w:val="00B40196"/>
    <w:rsid w:val="00B41685"/>
    <w:rsid w:val="00B435A8"/>
    <w:rsid w:val="00B43F88"/>
    <w:rsid w:val="00B470F0"/>
    <w:rsid w:val="00B47687"/>
    <w:rsid w:val="00B520FC"/>
    <w:rsid w:val="00B536A6"/>
    <w:rsid w:val="00B5393E"/>
    <w:rsid w:val="00B544C6"/>
    <w:rsid w:val="00B54D9E"/>
    <w:rsid w:val="00B60075"/>
    <w:rsid w:val="00B62A18"/>
    <w:rsid w:val="00B6648F"/>
    <w:rsid w:val="00B77A37"/>
    <w:rsid w:val="00B77BDF"/>
    <w:rsid w:val="00B80D3B"/>
    <w:rsid w:val="00B8564E"/>
    <w:rsid w:val="00B85D2D"/>
    <w:rsid w:val="00B874D7"/>
    <w:rsid w:val="00B908E9"/>
    <w:rsid w:val="00B90AE2"/>
    <w:rsid w:val="00B9299C"/>
    <w:rsid w:val="00B94BFB"/>
    <w:rsid w:val="00BA3A77"/>
    <w:rsid w:val="00BA6F4E"/>
    <w:rsid w:val="00BB368F"/>
    <w:rsid w:val="00BB424D"/>
    <w:rsid w:val="00BB4ADE"/>
    <w:rsid w:val="00BB601A"/>
    <w:rsid w:val="00BB6945"/>
    <w:rsid w:val="00BC0857"/>
    <w:rsid w:val="00BC2285"/>
    <w:rsid w:val="00BC7D60"/>
    <w:rsid w:val="00BD0AF9"/>
    <w:rsid w:val="00BD30C8"/>
    <w:rsid w:val="00BD3EC2"/>
    <w:rsid w:val="00BD6C26"/>
    <w:rsid w:val="00BE263F"/>
    <w:rsid w:val="00BE3D0F"/>
    <w:rsid w:val="00BF0850"/>
    <w:rsid w:val="00BF1275"/>
    <w:rsid w:val="00BF47E3"/>
    <w:rsid w:val="00C02274"/>
    <w:rsid w:val="00C038A3"/>
    <w:rsid w:val="00C05999"/>
    <w:rsid w:val="00C06438"/>
    <w:rsid w:val="00C07B4E"/>
    <w:rsid w:val="00C07C06"/>
    <w:rsid w:val="00C10015"/>
    <w:rsid w:val="00C11575"/>
    <w:rsid w:val="00C13B60"/>
    <w:rsid w:val="00C13E12"/>
    <w:rsid w:val="00C2231D"/>
    <w:rsid w:val="00C31333"/>
    <w:rsid w:val="00C31375"/>
    <w:rsid w:val="00C31C60"/>
    <w:rsid w:val="00C32BB9"/>
    <w:rsid w:val="00C35761"/>
    <w:rsid w:val="00C35EB7"/>
    <w:rsid w:val="00C36CB2"/>
    <w:rsid w:val="00C420B8"/>
    <w:rsid w:val="00C4241A"/>
    <w:rsid w:val="00C42B58"/>
    <w:rsid w:val="00C45BE3"/>
    <w:rsid w:val="00C46D6D"/>
    <w:rsid w:val="00C46E42"/>
    <w:rsid w:val="00C50E6F"/>
    <w:rsid w:val="00C53925"/>
    <w:rsid w:val="00C5396C"/>
    <w:rsid w:val="00C54540"/>
    <w:rsid w:val="00C54C7A"/>
    <w:rsid w:val="00C608DC"/>
    <w:rsid w:val="00C631EC"/>
    <w:rsid w:val="00C6359B"/>
    <w:rsid w:val="00C63BF5"/>
    <w:rsid w:val="00C64212"/>
    <w:rsid w:val="00C66FE9"/>
    <w:rsid w:val="00C721C3"/>
    <w:rsid w:val="00C73A4A"/>
    <w:rsid w:val="00C755D5"/>
    <w:rsid w:val="00C80C68"/>
    <w:rsid w:val="00C81152"/>
    <w:rsid w:val="00C8442F"/>
    <w:rsid w:val="00C855AA"/>
    <w:rsid w:val="00C8594C"/>
    <w:rsid w:val="00C90887"/>
    <w:rsid w:val="00C92225"/>
    <w:rsid w:val="00CA4F36"/>
    <w:rsid w:val="00CA50C0"/>
    <w:rsid w:val="00CA7407"/>
    <w:rsid w:val="00CA744D"/>
    <w:rsid w:val="00CB19A0"/>
    <w:rsid w:val="00CB38C6"/>
    <w:rsid w:val="00CC0F37"/>
    <w:rsid w:val="00CC22CA"/>
    <w:rsid w:val="00CC31B1"/>
    <w:rsid w:val="00CC452E"/>
    <w:rsid w:val="00CC752C"/>
    <w:rsid w:val="00CD14C8"/>
    <w:rsid w:val="00CD25C7"/>
    <w:rsid w:val="00CD2FFF"/>
    <w:rsid w:val="00CD477B"/>
    <w:rsid w:val="00CD4E37"/>
    <w:rsid w:val="00CE2002"/>
    <w:rsid w:val="00CE33E6"/>
    <w:rsid w:val="00CE3AFA"/>
    <w:rsid w:val="00CE4BBC"/>
    <w:rsid w:val="00CF2B98"/>
    <w:rsid w:val="00CF3E2E"/>
    <w:rsid w:val="00CF54DC"/>
    <w:rsid w:val="00D008BE"/>
    <w:rsid w:val="00D0167A"/>
    <w:rsid w:val="00D018C7"/>
    <w:rsid w:val="00D0557E"/>
    <w:rsid w:val="00D05609"/>
    <w:rsid w:val="00D07DB9"/>
    <w:rsid w:val="00D10801"/>
    <w:rsid w:val="00D11AD3"/>
    <w:rsid w:val="00D126E6"/>
    <w:rsid w:val="00D13B73"/>
    <w:rsid w:val="00D13C8C"/>
    <w:rsid w:val="00D22DD3"/>
    <w:rsid w:val="00D23D30"/>
    <w:rsid w:val="00D25733"/>
    <w:rsid w:val="00D257A1"/>
    <w:rsid w:val="00D2583D"/>
    <w:rsid w:val="00D265A3"/>
    <w:rsid w:val="00D2797B"/>
    <w:rsid w:val="00D31FF7"/>
    <w:rsid w:val="00D33A60"/>
    <w:rsid w:val="00D3412D"/>
    <w:rsid w:val="00D40824"/>
    <w:rsid w:val="00D41C01"/>
    <w:rsid w:val="00D43C2B"/>
    <w:rsid w:val="00D46D1D"/>
    <w:rsid w:val="00D50454"/>
    <w:rsid w:val="00D521F2"/>
    <w:rsid w:val="00D52E09"/>
    <w:rsid w:val="00D5638A"/>
    <w:rsid w:val="00D57298"/>
    <w:rsid w:val="00D61432"/>
    <w:rsid w:val="00D65197"/>
    <w:rsid w:val="00D66314"/>
    <w:rsid w:val="00D84248"/>
    <w:rsid w:val="00D87876"/>
    <w:rsid w:val="00D92F5F"/>
    <w:rsid w:val="00D92FF6"/>
    <w:rsid w:val="00D94524"/>
    <w:rsid w:val="00D95E0D"/>
    <w:rsid w:val="00DA49A6"/>
    <w:rsid w:val="00DA5477"/>
    <w:rsid w:val="00DA65F3"/>
    <w:rsid w:val="00DB0140"/>
    <w:rsid w:val="00DB2910"/>
    <w:rsid w:val="00DB4619"/>
    <w:rsid w:val="00DB46C6"/>
    <w:rsid w:val="00DB681B"/>
    <w:rsid w:val="00DB77F0"/>
    <w:rsid w:val="00DC550D"/>
    <w:rsid w:val="00DC65C3"/>
    <w:rsid w:val="00DD0E8B"/>
    <w:rsid w:val="00DD11CD"/>
    <w:rsid w:val="00DD3232"/>
    <w:rsid w:val="00DD7552"/>
    <w:rsid w:val="00DE12C7"/>
    <w:rsid w:val="00DE34DC"/>
    <w:rsid w:val="00DE51C2"/>
    <w:rsid w:val="00DE52D0"/>
    <w:rsid w:val="00DF18F2"/>
    <w:rsid w:val="00DF4D1D"/>
    <w:rsid w:val="00DF6D7F"/>
    <w:rsid w:val="00DF7D49"/>
    <w:rsid w:val="00E024F4"/>
    <w:rsid w:val="00E03E6E"/>
    <w:rsid w:val="00E0791B"/>
    <w:rsid w:val="00E10350"/>
    <w:rsid w:val="00E109E6"/>
    <w:rsid w:val="00E11016"/>
    <w:rsid w:val="00E12324"/>
    <w:rsid w:val="00E13305"/>
    <w:rsid w:val="00E134EA"/>
    <w:rsid w:val="00E13DD8"/>
    <w:rsid w:val="00E16AE7"/>
    <w:rsid w:val="00E20B1E"/>
    <w:rsid w:val="00E21C0B"/>
    <w:rsid w:val="00E2344A"/>
    <w:rsid w:val="00E23819"/>
    <w:rsid w:val="00E27BF9"/>
    <w:rsid w:val="00E328B1"/>
    <w:rsid w:val="00E33FB3"/>
    <w:rsid w:val="00E35F20"/>
    <w:rsid w:val="00E4061F"/>
    <w:rsid w:val="00E4087B"/>
    <w:rsid w:val="00E46F34"/>
    <w:rsid w:val="00E473EC"/>
    <w:rsid w:val="00E513AA"/>
    <w:rsid w:val="00E52954"/>
    <w:rsid w:val="00E52A5B"/>
    <w:rsid w:val="00E629AA"/>
    <w:rsid w:val="00E64459"/>
    <w:rsid w:val="00E64777"/>
    <w:rsid w:val="00E72FF6"/>
    <w:rsid w:val="00E73B93"/>
    <w:rsid w:val="00E7531C"/>
    <w:rsid w:val="00E75AF8"/>
    <w:rsid w:val="00E7600D"/>
    <w:rsid w:val="00E76467"/>
    <w:rsid w:val="00E7779A"/>
    <w:rsid w:val="00E80109"/>
    <w:rsid w:val="00E849DE"/>
    <w:rsid w:val="00E84BA6"/>
    <w:rsid w:val="00E95618"/>
    <w:rsid w:val="00EA0222"/>
    <w:rsid w:val="00EA116F"/>
    <w:rsid w:val="00EA163E"/>
    <w:rsid w:val="00EA3C81"/>
    <w:rsid w:val="00EA659F"/>
    <w:rsid w:val="00EB0362"/>
    <w:rsid w:val="00EB0708"/>
    <w:rsid w:val="00EB091D"/>
    <w:rsid w:val="00EB286D"/>
    <w:rsid w:val="00EB4C0B"/>
    <w:rsid w:val="00EB6AAF"/>
    <w:rsid w:val="00EC071A"/>
    <w:rsid w:val="00EC13AE"/>
    <w:rsid w:val="00EC35B4"/>
    <w:rsid w:val="00EC3CF8"/>
    <w:rsid w:val="00EC4192"/>
    <w:rsid w:val="00EC5B52"/>
    <w:rsid w:val="00EC6406"/>
    <w:rsid w:val="00ED0A94"/>
    <w:rsid w:val="00ED5327"/>
    <w:rsid w:val="00ED7F9A"/>
    <w:rsid w:val="00EE0183"/>
    <w:rsid w:val="00EE0E32"/>
    <w:rsid w:val="00EE1332"/>
    <w:rsid w:val="00EE1BAF"/>
    <w:rsid w:val="00EE20A8"/>
    <w:rsid w:val="00EE29F3"/>
    <w:rsid w:val="00EE6A1E"/>
    <w:rsid w:val="00EE7D03"/>
    <w:rsid w:val="00EE7D0B"/>
    <w:rsid w:val="00EF158E"/>
    <w:rsid w:val="00EF1692"/>
    <w:rsid w:val="00EF4222"/>
    <w:rsid w:val="00EF7961"/>
    <w:rsid w:val="00F03490"/>
    <w:rsid w:val="00F0644E"/>
    <w:rsid w:val="00F06A44"/>
    <w:rsid w:val="00F07008"/>
    <w:rsid w:val="00F07039"/>
    <w:rsid w:val="00F107BE"/>
    <w:rsid w:val="00F1231F"/>
    <w:rsid w:val="00F14CB3"/>
    <w:rsid w:val="00F20B63"/>
    <w:rsid w:val="00F22720"/>
    <w:rsid w:val="00F2308A"/>
    <w:rsid w:val="00F24000"/>
    <w:rsid w:val="00F248D0"/>
    <w:rsid w:val="00F27234"/>
    <w:rsid w:val="00F27AB7"/>
    <w:rsid w:val="00F32BDE"/>
    <w:rsid w:val="00F40694"/>
    <w:rsid w:val="00F40D74"/>
    <w:rsid w:val="00F60F09"/>
    <w:rsid w:val="00F66876"/>
    <w:rsid w:val="00F6689D"/>
    <w:rsid w:val="00F679BE"/>
    <w:rsid w:val="00F74BC3"/>
    <w:rsid w:val="00F773EC"/>
    <w:rsid w:val="00F80673"/>
    <w:rsid w:val="00F82183"/>
    <w:rsid w:val="00F8326F"/>
    <w:rsid w:val="00F836F0"/>
    <w:rsid w:val="00F85D8C"/>
    <w:rsid w:val="00F868CA"/>
    <w:rsid w:val="00F90390"/>
    <w:rsid w:val="00F91716"/>
    <w:rsid w:val="00F93FEE"/>
    <w:rsid w:val="00F9416B"/>
    <w:rsid w:val="00F96A91"/>
    <w:rsid w:val="00FA1D8A"/>
    <w:rsid w:val="00FB25CD"/>
    <w:rsid w:val="00FB32F9"/>
    <w:rsid w:val="00FB5937"/>
    <w:rsid w:val="00FB5D93"/>
    <w:rsid w:val="00FB643D"/>
    <w:rsid w:val="00FB6EF2"/>
    <w:rsid w:val="00FC21ED"/>
    <w:rsid w:val="00FD3171"/>
    <w:rsid w:val="00FE21A9"/>
    <w:rsid w:val="00FE3E08"/>
    <w:rsid w:val="00FE605B"/>
    <w:rsid w:val="00FF2DB9"/>
    <w:rsid w:val="00FF391E"/>
    <w:rsid w:val="00FF478C"/>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779"/>
  </w:style>
  <w:style w:type="paragraph" w:styleId="1">
    <w:name w:val="heading 1"/>
    <w:basedOn w:val="a"/>
    <w:next w:val="a"/>
    <w:link w:val="10"/>
    <w:uiPriority w:val="99"/>
    <w:qFormat/>
    <w:rsid w:val="00707122"/>
    <w:pPr>
      <w:keepNext/>
      <w:numPr>
        <w:numId w:val="7"/>
      </w:numPr>
      <w:suppressAutoHyphens/>
      <w:spacing w:after="0" w:line="240" w:lineRule="auto"/>
      <w:outlineLvl w:val="0"/>
    </w:pPr>
    <w:rPr>
      <w:rFonts w:ascii="Times New Roman" w:eastAsia="Times New Roman" w:hAnsi="Times New Roman" w:cs="Times New Roman"/>
      <w:sz w:val="28"/>
      <w:szCs w:val="28"/>
      <w:lang w:eastAsia="ar-SA"/>
    </w:rPr>
  </w:style>
  <w:style w:type="paragraph" w:styleId="2">
    <w:name w:val="heading 2"/>
    <w:basedOn w:val="a"/>
    <w:next w:val="a"/>
    <w:link w:val="20"/>
    <w:uiPriority w:val="99"/>
    <w:qFormat/>
    <w:rsid w:val="00707122"/>
    <w:pPr>
      <w:keepNext/>
      <w:numPr>
        <w:ilvl w:val="1"/>
        <w:numId w:val="1"/>
      </w:numPr>
      <w:suppressAutoHyphens/>
      <w:spacing w:after="0" w:line="240" w:lineRule="auto"/>
      <w:jc w:val="center"/>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9"/>
    <w:qFormat/>
    <w:rsid w:val="00707122"/>
    <w:pPr>
      <w:keepNext/>
      <w:numPr>
        <w:ilvl w:val="2"/>
        <w:numId w:val="1"/>
      </w:numPr>
      <w:suppressAutoHyphens/>
      <w:spacing w:after="0" w:line="240" w:lineRule="auto"/>
      <w:jc w:val="center"/>
      <w:outlineLvl w:val="2"/>
    </w:pPr>
    <w:rPr>
      <w:rFonts w:ascii="Times New Roman" w:eastAsia="Times New Roman" w:hAnsi="Times New Roman" w:cs="Times New Roman"/>
      <w:sz w:val="28"/>
      <w:szCs w:val="28"/>
      <w:lang w:eastAsia="ar-SA"/>
    </w:rPr>
  </w:style>
  <w:style w:type="paragraph" w:styleId="4">
    <w:name w:val="heading 4"/>
    <w:basedOn w:val="a"/>
    <w:next w:val="a"/>
    <w:link w:val="40"/>
    <w:uiPriority w:val="99"/>
    <w:qFormat/>
    <w:rsid w:val="00707122"/>
    <w:pPr>
      <w:keepNext/>
      <w:numPr>
        <w:ilvl w:val="3"/>
        <w:numId w:val="1"/>
      </w:numPr>
      <w:suppressAutoHyphens/>
      <w:spacing w:after="0" w:line="240" w:lineRule="auto"/>
      <w:jc w:val="both"/>
      <w:outlineLvl w:val="3"/>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5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AAB"/>
    <w:pPr>
      <w:ind w:left="720"/>
      <w:contextualSpacing/>
    </w:pPr>
  </w:style>
  <w:style w:type="paragraph" w:styleId="11">
    <w:name w:val="index 1"/>
    <w:basedOn w:val="a"/>
    <w:next w:val="a"/>
    <w:autoRedefine/>
    <w:uiPriority w:val="99"/>
    <w:semiHidden/>
    <w:unhideWhenUsed/>
    <w:rsid w:val="00FE605B"/>
    <w:pPr>
      <w:spacing w:after="0" w:line="240" w:lineRule="auto"/>
      <w:ind w:left="220" w:hanging="220"/>
    </w:pPr>
  </w:style>
  <w:style w:type="paragraph" w:styleId="a5">
    <w:name w:val="index heading"/>
    <w:basedOn w:val="a"/>
    <w:next w:val="11"/>
    <w:uiPriority w:val="99"/>
    <w:unhideWhenUsed/>
    <w:rsid w:val="00FE605B"/>
    <w:rPr>
      <w:rFonts w:asciiTheme="majorHAnsi" w:eastAsiaTheme="majorEastAsia" w:hAnsiTheme="majorHAnsi" w:cstheme="majorBidi"/>
      <w:b/>
      <w:bCs/>
    </w:rPr>
  </w:style>
  <w:style w:type="paragraph" w:customStyle="1" w:styleId="ConsNormal">
    <w:name w:val="ConsNormal"/>
    <w:rsid w:val="009D1469"/>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styleId="a6">
    <w:name w:val="Normal (Web)"/>
    <w:basedOn w:val="a"/>
    <w:rsid w:val="009D1469"/>
    <w:pPr>
      <w:suppressAutoHyphens/>
      <w:spacing w:before="100" w:after="119" w:line="240" w:lineRule="auto"/>
    </w:pPr>
    <w:rPr>
      <w:rFonts w:ascii="Times New Roman" w:eastAsia="Times New Roman" w:hAnsi="Times New Roman" w:cs="Times New Roman"/>
      <w:kern w:val="1"/>
      <w:sz w:val="24"/>
      <w:szCs w:val="24"/>
    </w:rPr>
  </w:style>
  <w:style w:type="character" w:customStyle="1" w:styleId="10">
    <w:name w:val="Заголовок 1 Знак"/>
    <w:basedOn w:val="a0"/>
    <w:link w:val="1"/>
    <w:uiPriority w:val="99"/>
    <w:rsid w:val="00707122"/>
    <w:rPr>
      <w:rFonts w:ascii="Times New Roman" w:eastAsia="Times New Roman" w:hAnsi="Times New Roman" w:cs="Times New Roman"/>
      <w:sz w:val="28"/>
      <w:szCs w:val="28"/>
      <w:lang w:eastAsia="ar-SA"/>
    </w:rPr>
  </w:style>
  <w:style w:type="character" w:customStyle="1" w:styleId="20">
    <w:name w:val="Заголовок 2 Знак"/>
    <w:basedOn w:val="a0"/>
    <w:link w:val="2"/>
    <w:uiPriority w:val="99"/>
    <w:rsid w:val="00707122"/>
    <w:rPr>
      <w:rFonts w:ascii="Times New Roman" w:eastAsia="Times New Roman" w:hAnsi="Times New Roman" w:cs="Times New Roman"/>
      <w:sz w:val="28"/>
      <w:szCs w:val="28"/>
      <w:lang w:eastAsia="ar-SA"/>
    </w:rPr>
  </w:style>
  <w:style w:type="character" w:customStyle="1" w:styleId="30">
    <w:name w:val="Заголовок 3 Знак"/>
    <w:basedOn w:val="a0"/>
    <w:link w:val="3"/>
    <w:uiPriority w:val="99"/>
    <w:rsid w:val="00707122"/>
    <w:rPr>
      <w:rFonts w:ascii="Times New Roman" w:eastAsia="Times New Roman" w:hAnsi="Times New Roman" w:cs="Times New Roman"/>
      <w:sz w:val="28"/>
      <w:szCs w:val="28"/>
      <w:lang w:eastAsia="ar-SA"/>
    </w:rPr>
  </w:style>
  <w:style w:type="character" w:customStyle="1" w:styleId="40">
    <w:name w:val="Заголовок 4 Знак"/>
    <w:basedOn w:val="a0"/>
    <w:link w:val="4"/>
    <w:uiPriority w:val="99"/>
    <w:rsid w:val="00707122"/>
    <w:rPr>
      <w:rFonts w:ascii="Times New Roman" w:eastAsia="Times New Roman" w:hAnsi="Times New Roman" w:cs="Times New Roman"/>
      <w:sz w:val="28"/>
      <w:szCs w:val="28"/>
      <w:lang w:eastAsia="ar-SA"/>
    </w:rPr>
  </w:style>
  <w:style w:type="numbering" w:customStyle="1" w:styleId="12">
    <w:name w:val="Нет списка1"/>
    <w:next w:val="a2"/>
    <w:uiPriority w:val="99"/>
    <w:semiHidden/>
    <w:unhideWhenUsed/>
    <w:rsid w:val="00707122"/>
  </w:style>
  <w:style w:type="character" w:customStyle="1" w:styleId="WW-Absatz-Standardschriftart1">
    <w:name w:val="WW-Absatz-Standardschriftart1"/>
    <w:uiPriority w:val="99"/>
    <w:rsid w:val="00707122"/>
  </w:style>
  <w:style w:type="character" w:customStyle="1" w:styleId="41">
    <w:name w:val="Основной шрифт абзаца4"/>
    <w:uiPriority w:val="99"/>
    <w:rsid w:val="00707122"/>
  </w:style>
  <w:style w:type="character" w:customStyle="1" w:styleId="Absatz-Standardschriftart">
    <w:name w:val="Absatz-Standardschriftart"/>
    <w:uiPriority w:val="99"/>
    <w:rsid w:val="00707122"/>
  </w:style>
  <w:style w:type="character" w:customStyle="1" w:styleId="WW-Absatz-Standardschriftart">
    <w:name w:val="WW-Absatz-Standardschriftart"/>
    <w:uiPriority w:val="99"/>
    <w:rsid w:val="00707122"/>
  </w:style>
  <w:style w:type="character" w:customStyle="1" w:styleId="31">
    <w:name w:val="Основной шрифт абзаца3"/>
    <w:uiPriority w:val="99"/>
    <w:rsid w:val="00707122"/>
  </w:style>
  <w:style w:type="character" w:customStyle="1" w:styleId="WW8Num1z0">
    <w:name w:val="WW8Num1z0"/>
    <w:uiPriority w:val="99"/>
    <w:rsid w:val="00707122"/>
    <w:rPr>
      <w:rFonts w:ascii="Symbol" w:eastAsia="Times New Roman" w:hAnsi="Symbol" w:cs="Symbol"/>
    </w:rPr>
  </w:style>
  <w:style w:type="character" w:customStyle="1" w:styleId="WW8Num1z1">
    <w:name w:val="WW8Num1z1"/>
    <w:uiPriority w:val="99"/>
    <w:rsid w:val="00707122"/>
    <w:rPr>
      <w:rFonts w:ascii="Courier New" w:hAnsi="Courier New" w:cs="Courier New"/>
    </w:rPr>
  </w:style>
  <w:style w:type="character" w:customStyle="1" w:styleId="WW8Num1z2">
    <w:name w:val="WW8Num1z2"/>
    <w:uiPriority w:val="99"/>
    <w:rsid w:val="00707122"/>
    <w:rPr>
      <w:rFonts w:ascii="Wingdings" w:hAnsi="Wingdings" w:cs="Wingdings"/>
    </w:rPr>
  </w:style>
  <w:style w:type="character" w:customStyle="1" w:styleId="WW8Num1z3">
    <w:name w:val="WW8Num1z3"/>
    <w:uiPriority w:val="99"/>
    <w:rsid w:val="00707122"/>
    <w:rPr>
      <w:rFonts w:ascii="Symbol" w:hAnsi="Symbol" w:cs="Symbol"/>
    </w:rPr>
  </w:style>
  <w:style w:type="character" w:customStyle="1" w:styleId="21">
    <w:name w:val="Основной шрифт абзаца2"/>
    <w:uiPriority w:val="99"/>
    <w:rsid w:val="00707122"/>
  </w:style>
  <w:style w:type="character" w:customStyle="1" w:styleId="a7">
    <w:name w:val="Символ сноски"/>
    <w:uiPriority w:val="99"/>
    <w:rsid w:val="00707122"/>
    <w:rPr>
      <w:vertAlign w:val="superscript"/>
    </w:rPr>
  </w:style>
  <w:style w:type="character" w:styleId="a8">
    <w:name w:val="page number"/>
    <w:uiPriority w:val="99"/>
    <w:rsid w:val="00707122"/>
  </w:style>
  <w:style w:type="character" w:customStyle="1" w:styleId="13">
    <w:name w:val="Основной шрифт абзаца1"/>
    <w:uiPriority w:val="99"/>
    <w:rsid w:val="00707122"/>
  </w:style>
  <w:style w:type="character" w:styleId="a9">
    <w:name w:val="Hyperlink"/>
    <w:uiPriority w:val="99"/>
    <w:rsid w:val="00707122"/>
    <w:rPr>
      <w:color w:val="000080"/>
      <w:u w:val="single"/>
    </w:rPr>
  </w:style>
  <w:style w:type="character" w:customStyle="1" w:styleId="aa">
    <w:name w:val="Символ нумерации"/>
    <w:uiPriority w:val="99"/>
    <w:rsid w:val="00707122"/>
  </w:style>
  <w:style w:type="character" w:customStyle="1" w:styleId="ab">
    <w:name w:val="Маркеры списка"/>
    <w:uiPriority w:val="99"/>
    <w:rsid w:val="00707122"/>
    <w:rPr>
      <w:rFonts w:ascii="OpenSymbol" w:eastAsia="Times New Roman" w:hAnsi="OpenSymbol" w:cs="OpenSymbol"/>
    </w:rPr>
  </w:style>
  <w:style w:type="paragraph" w:customStyle="1" w:styleId="ac">
    <w:name w:val="Заголовок"/>
    <w:basedOn w:val="a"/>
    <w:next w:val="ad"/>
    <w:uiPriority w:val="99"/>
    <w:rsid w:val="00707122"/>
    <w:pPr>
      <w:keepNext/>
      <w:suppressAutoHyphens/>
      <w:spacing w:before="240" w:after="120" w:line="240" w:lineRule="auto"/>
    </w:pPr>
    <w:rPr>
      <w:rFonts w:ascii="Arial" w:eastAsia="SimSun" w:hAnsi="Arial" w:cs="Arial"/>
      <w:sz w:val="28"/>
      <w:szCs w:val="28"/>
      <w:lang w:eastAsia="ar-SA"/>
    </w:rPr>
  </w:style>
  <w:style w:type="paragraph" w:styleId="ad">
    <w:name w:val="Body Text"/>
    <w:basedOn w:val="a"/>
    <w:link w:val="ae"/>
    <w:uiPriority w:val="99"/>
    <w:rsid w:val="00707122"/>
    <w:pPr>
      <w:suppressAutoHyphens/>
      <w:spacing w:after="120" w:line="240" w:lineRule="auto"/>
    </w:pPr>
    <w:rPr>
      <w:rFonts w:ascii="Times New Roman" w:eastAsia="Times New Roman" w:hAnsi="Times New Roman" w:cs="Times New Roman"/>
      <w:sz w:val="20"/>
      <w:szCs w:val="20"/>
      <w:lang w:eastAsia="ar-SA"/>
    </w:rPr>
  </w:style>
  <w:style w:type="character" w:customStyle="1" w:styleId="ae">
    <w:name w:val="Основной текст Знак"/>
    <w:basedOn w:val="a0"/>
    <w:link w:val="ad"/>
    <w:uiPriority w:val="99"/>
    <w:rsid w:val="00707122"/>
    <w:rPr>
      <w:rFonts w:ascii="Times New Roman" w:eastAsia="Times New Roman" w:hAnsi="Times New Roman" w:cs="Times New Roman"/>
      <w:sz w:val="20"/>
      <w:szCs w:val="20"/>
      <w:lang w:eastAsia="ar-SA"/>
    </w:rPr>
  </w:style>
  <w:style w:type="paragraph" w:styleId="af">
    <w:name w:val="List"/>
    <w:basedOn w:val="ad"/>
    <w:uiPriority w:val="99"/>
    <w:rsid w:val="00707122"/>
  </w:style>
  <w:style w:type="paragraph" w:customStyle="1" w:styleId="32">
    <w:name w:val="Название3"/>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3">
    <w:name w:val="Указатель3"/>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22">
    <w:name w:val="Название2"/>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3">
    <w:name w:val="Указатель2"/>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14">
    <w:name w:val="Название1"/>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0">
    <w:name w:val="Знак Знак Знак"/>
    <w:basedOn w:val="a"/>
    <w:uiPriority w:val="99"/>
    <w:rsid w:val="00707122"/>
    <w:pPr>
      <w:suppressAutoHyphens/>
      <w:spacing w:after="160" w:line="240" w:lineRule="exact"/>
    </w:pPr>
    <w:rPr>
      <w:rFonts w:ascii="Verdana" w:eastAsia="Times New Roman" w:hAnsi="Verdana" w:cs="Verdana"/>
      <w:sz w:val="20"/>
      <w:szCs w:val="20"/>
      <w:lang w:val="en-US" w:eastAsia="ar-SA"/>
    </w:rPr>
  </w:style>
  <w:style w:type="paragraph" w:styleId="af1">
    <w:name w:val="Body Text Indent"/>
    <w:basedOn w:val="a"/>
    <w:link w:val="af2"/>
    <w:uiPriority w:val="99"/>
    <w:rsid w:val="0070712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2">
    <w:name w:val="Основной текст с отступом Знак"/>
    <w:basedOn w:val="a0"/>
    <w:link w:val="af1"/>
    <w:uiPriority w:val="99"/>
    <w:rsid w:val="00707122"/>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uiPriority w:val="99"/>
    <w:rsid w:val="00707122"/>
    <w:pPr>
      <w:suppressAutoHyphens/>
      <w:autoSpaceDE w:val="0"/>
      <w:spacing w:after="0" w:line="240" w:lineRule="auto"/>
      <w:ind w:firstLine="539"/>
      <w:jc w:val="center"/>
    </w:pPr>
    <w:rPr>
      <w:rFonts w:ascii="Times New Roman" w:eastAsia="Times New Roman" w:hAnsi="Times New Roman" w:cs="Times New Roman"/>
      <w:b/>
      <w:bCs/>
      <w:sz w:val="24"/>
      <w:szCs w:val="24"/>
      <w:lang w:eastAsia="ar-SA"/>
    </w:rPr>
  </w:style>
  <w:style w:type="paragraph" w:styleId="af3">
    <w:name w:val="Balloon Text"/>
    <w:basedOn w:val="a"/>
    <w:link w:val="af4"/>
    <w:uiPriority w:val="99"/>
    <w:rsid w:val="00707122"/>
    <w:pPr>
      <w:suppressAutoHyphens/>
      <w:spacing w:after="0" w:line="240" w:lineRule="auto"/>
    </w:pPr>
    <w:rPr>
      <w:rFonts w:ascii="Tahoma" w:eastAsia="Times New Roman" w:hAnsi="Tahoma" w:cs="Tahoma"/>
      <w:sz w:val="16"/>
      <w:szCs w:val="16"/>
      <w:lang w:eastAsia="ar-SA"/>
    </w:rPr>
  </w:style>
  <w:style w:type="character" w:customStyle="1" w:styleId="af4">
    <w:name w:val="Текст выноски Знак"/>
    <w:basedOn w:val="a0"/>
    <w:link w:val="af3"/>
    <w:uiPriority w:val="99"/>
    <w:rsid w:val="00707122"/>
    <w:rPr>
      <w:rFonts w:ascii="Tahoma" w:eastAsia="Times New Roman" w:hAnsi="Tahoma" w:cs="Tahoma"/>
      <w:sz w:val="16"/>
      <w:szCs w:val="16"/>
      <w:lang w:eastAsia="ar-SA"/>
    </w:rPr>
  </w:style>
  <w:style w:type="paragraph" w:customStyle="1" w:styleId="ConsPlusCell">
    <w:name w:val="ConsPlusCell"/>
    <w:uiPriority w:val="99"/>
    <w:rsid w:val="00707122"/>
    <w:pPr>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uiPriority w:val="99"/>
    <w:rsid w:val="00707122"/>
    <w:pPr>
      <w:suppressAutoHyphens/>
      <w:autoSpaceDE w:val="0"/>
      <w:spacing w:after="0" w:line="240" w:lineRule="auto"/>
    </w:pPr>
    <w:rPr>
      <w:rFonts w:ascii="Courier New" w:eastAsia="Times New Roman" w:hAnsi="Courier New" w:cs="Courier New"/>
      <w:sz w:val="20"/>
      <w:szCs w:val="20"/>
      <w:lang w:eastAsia="ar-SA"/>
    </w:rPr>
  </w:style>
  <w:style w:type="paragraph" w:styleId="af5">
    <w:name w:val="footnote text"/>
    <w:basedOn w:val="a"/>
    <w:link w:val="af6"/>
    <w:uiPriority w:val="99"/>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uiPriority w:val="99"/>
    <w:rsid w:val="00707122"/>
    <w:rPr>
      <w:rFonts w:ascii="Times New Roman" w:eastAsia="Times New Roman" w:hAnsi="Times New Roman" w:cs="Times New Roman"/>
      <w:sz w:val="20"/>
      <w:szCs w:val="20"/>
      <w:lang w:eastAsia="ar-SA"/>
    </w:rPr>
  </w:style>
  <w:style w:type="paragraph" w:styleId="af7">
    <w:name w:val="footer"/>
    <w:basedOn w:val="a"/>
    <w:link w:val="af8"/>
    <w:uiPriority w:val="99"/>
    <w:rsid w:val="0070712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8">
    <w:name w:val="Нижний колонтитул Знак"/>
    <w:basedOn w:val="a0"/>
    <w:link w:val="af7"/>
    <w:uiPriority w:val="99"/>
    <w:rsid w:val="00707122"/>
    <w:rPr>
      <w:rFonts w:ascii="Times New Roman" w:eastAsia="Times New Roman" w:hAnsi="Times New Roman" w:cs="Times New Roman"/>
      <w:sz w:val="20"/>
      <w:szCs w:val="20"/>
      <w:lang w:eastAsia="ar-SA"/>
    </w:rPr>
  </w:style>
  <w:style w:type="paragraph" w:styleId="af9">
    <w:name w:val="header"/>
    <w:basedOn w:val="a"/>
    <w:link w:val="afa"/>
    <w:uiPriority w:val="99"/>
    <w:rsid w:val="00707122"/>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Верхний колонтитул Знак"/>
    <w:basedOn w:val="a0"/>
    <w:link w:val="af9"/>
    <w:uiPriority w:val="99"/>
    <w:rsid w:val="00707122"/>
    <w:rPr>
      <w:rFonts w:ascii="Times New Roman" w:eastAsia="Times New Roman" w:hAnsi="Times New Roman" w:cs="Times New Roman"/>
      <w:sz w:val="24"/>
      <w:szCs w:val="24"/>
      <w:lang w:eastAsia="ar-SA"/>
    </w:rPr>
  </w:style>
  <w:style w:type="paragraph" w:customStyle="1" w:styleId="afb">
    <w:name w:val="Содержимое таблицы"/>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c">
    <w:name w:val="Заголовок таблицы"/>
    <w:basedOn w:val="afb"/>
    <w:uiPriority w:val="99"/>
    <w:rsid w:val="00707122"/>
    <w:pPr>
      <w:jc w:val="center"/>
    </w:pPr>
    <w:rPr>
      <w:b/>
      <w:bCs/>
    </w:rPr>
  </w:style>
  <w:style w:type="paragraph" w:customStyle="1" w:styleId="afd">
    <w:name w:val="Содержимое врезки"/>
    <w:basedOn w:val="ad"/>
    <w:uiPriority w:val="99"/>
    <w:rsid w:val="00707122"/>
  </w:style>
  <w:style w:type="paragraph" w:customStyle="1" w:styleId="310">
    <w:name w:val="Основной текст с отступом 31"/>
    <w:basedOn w:val="a"/>
    <w:uiPriority w:val="99"/>
    <w:rsid w:val="00707122"/>
    <w:pPr>
      <w:suppressAutoHyphens/>
      <w:spacing w:after="0" w:line="240" w:lineRule="auto"/>
      <w:ind w:firstLine="720"/>
      <w:jc w:val="both"/>
    </w:pPr>
    <w:rPr>
      <w:rFonts w:ascii="Times New Roman" w:eastAsia="Times New Roman" w:hAnsi="Times New Roman" w:cs="Times New Roman"/>
      <w:sz w:val="28"/>
      <w:szCs w:val="28"/>
      <w:lang w:eastAsia="ar-SA"/>
    </w:rPr>
  </w:style>
  <w:style w:type="paragraph" w:customStyle="1" w:styleId="140">
    <w:name w:val="Обычный + 14 пт"/>
    <w:basedOn w:val="310"/>
    <w:uiPriority w:val="99"/>
    <w:rsid w:val="00707122"/>
    <w:pPr>
      <w:spacing w:line="300" w:lineRule="atLeast"/>
    </w:pPr>
  </w:style>
  <w:style w:type="character" w:customStyle="1" w:styleId="16">
    <w:name w:val="Знак примечания1"/>
    <w:uiPriority w:val="99"/>
    <w:rsid w:val="00707122"/>
    <w:rPr>
      <w:sz w:val="16"/>
      <w:szCs w:val="16"/>
    </w:rPr>
  </w:style>
  <w:style w:type="paragraph" w:customStyle="1" w:styleId="17">
    <w:name w:val="Схема документа1"/>
    <w:basedOn w:val="a"/>
    <w:uiPriority w:val="99"/>
    <w:rsid w:val="00707122"/>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211">
    <w:name w:val="Основной текст 21"/>
    <w:basedOn w:val="a"/>
    <w:uiPriority w:val="99"/>
    <w:rsid w:val="00707122"/>
    <w:pPr>
      <w:suppressAutoHyphens/>
      <w:spacing w:after="0" w:line="240" w:lineRule="auto"/>
    </w:pPr>
    <w:rPr>
      <w:rFonts w:ascii="Times New Roman" w:eastAsia="Times New Roman" w:hAnsi="Times New Roman" w:cs="Times New Roman"/>
      <w:sz w:val="28"/>
      <w:szCs w:val="28"/>
      <w:lang w:eastAsia="ar-SA"/>
    </w:rPr>
  </w:style>
  <w:style w:type="paragraph" w:customStyle="1" w:styleId="18">
    <w:name w:val="Текст примечания1"/>
    <w:basedOn w:val="a"/>
    <w:uiPriority w:val="99"/>
    <w:rsid w:val="00707122"/>
    <w:pPr>
      <w:suppressAutoHyphens/>
      <w:spacing w:after="0" w:line="240" w:lineRule="auto"/>
    </w:pPr>
    <w:rPr>
      <w:rFonts w:ascii="Times New Roman" w:eastAsia="Times New Roman" w:hAnsi="Times New Roman" w:cs="Times New Roman"/>
      <w:sz w:val="20"/>
      <w:szCs w:val="20"/>
      <w:lang w:eastAsia="ar-SA"/>
    </w:rPr>
  </w:style>
  <w:style w:type="paragraph" w:styleId="afe">
    <w:name w:val="annotation text"/>
    <w:basedOn w:val="a"/>
    <w:link w:val="aff"/>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f">
    <w:name w:val="Текст примечания Знак"/>
    <w:basedOn w:val="a0"/>
    <w:link w:val="afe"/>
    <w:uiPriority w:val="99"/>
    <w:semiHidden/>
    <w:rsid w:val="00707122"/>
    <w:rPr>
      <w:rFonts w:ascii="Times New Roman" w:eastAsia="Times New Roman" w:hAnsi="Times New Roman" w:cs="Times New Roman"/>
      <w:sz w:val="20"/>
      <w:szCs w:val="20"/>
      <w:lang w:eastAsia="ar-SA"/>
    </w:rPr>
  </w:style>
  <w:style w:type="paragraph" w:styleId="aff0">
    <w:name w:val="annotation subject"/>
    <w:basedOn w:val="18"/>
    <w:next w:val="18"/>
    <w:link w:val="aff1"/>
    <w:uiPriority w:val="99"/>
    <w:rsid w:val="00707122"/>
    <w:rPr>
      <w:b/>
      <w:bCs/>
    </w:rPr>
  </w:style>
  <w:style w:type="character" w:customStyle="1" w:styleId="aff1">
    <w:name w:val="Тема примечания Знак"/>
    <w:basedOn w:val="aff"/>
    <w:link w:val="aff0"/>
    <w:uiPriority w:val="99"/>
    <w:rsid w:val="00707122"/>
    <w:rPr>
      <w:rFonts w:ascii="Times New Roman" w:eastAsia="Times New Roman" w:hAnsi="Times New Roman" w:cs="Times New Roman"/>
      <w:b/>
      <w:bCs/>
      <w:sz w:val="20"/>
      <w:szCs w:val="20"/>
      <w:lang w:eastAsia="ar-SA"/>
    </w:rPr>
  </w:style>
  <w:style w:type="paragraph" w:styleId="19">
    <w:name w:val="toc 1"/>
    <w:basedOn w:val="a"/>
    <w:next w:val="a"/>
    <w:autoRedefine/>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paragraph" w:styleId="24">
    <w:name w:val="toc 2"/>
    <w:basedOn w:val="a"/>
    <w:next w:val="a"/>
    <w:autoRedefine/>
    <w:uiPriority w:val="99"/>
    <w:semiHidden/>
    <w:rsid w:val="00707122"/>
    <w:pPr>
      <w:suppressAutoHyphens/>
      <w:spacing w:after="0" w:line="240" w:lineRule="auto"/>
      <w:ind w:left="200"/>
    </w:pPr>
    <w:rPr>
      <w:rFonts w:ascii="Times New Roman" w:eastAsia="Times New Roman" w:hAnsi="Times New Roman" w:cs="Times New Roman"/>
      <w:sz w:val="20"/>
      <w:szCs w:val="20"/>
      <w:lang w:eastAsia="ar-SA"/>
    </w:rPr>
  </w:style>
  <w:style w:type="character" w:styleId="aff2">
    <w:name w:val="footnote reference"/>
    <w:uiPriority w:val="99"/>
    <w:semiHidden/>
    <w:rsid w:val="00707122"/>
    <w:rPr>
      <w:vertAlign w:val="superscript"/>
    </w:rPr>
  </w:style>
  <w:style w:type="numbering" w:customStyle="1" w:styleId="25">
    <w:name w:val="Нет списка2"/>
    <w:next w:val="a2"/>
    <w:uiPriority w:val="99"/>
    <w:semiHidden/>
    <w:unhideWhenUsed/>
    <w:rsid w:val="00D265A3"/>
  </w:style>
  <w:style w:type="numbering" w:customStyle="1" w:styleId="34">
    <w:name w:val="Нет списка3"/>
    <w:next w:val="a2"/>
    <w:uiPriority w:val="99"/>
    <w:semiHidden/>
    <w:unhideWhenUsed/>
    <w:rsid w:val="002D0049"/>
  </w:style>
  <w:style w:type="table" w:customStyle="1" w:styleId="1a">
    <w:name w:val="Сетка таблицы1"/>
    <w:basedOn w:val="a1"/>
    <w:next w:val="a3"/>
    <w:uiPriority w:val="59"/>
    <w:rsid w:val="002D004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684A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779"/>
  </w:style>
  <w:style w:type="paragraph" w:styleId="1">
    <w:name w:val="heading 1"/>
    <w:basedOn w:val="a"/>
    <w:next w:val="a"/>
    <w:link w:val="10"/>
    <w:uiPriority w:val="99"/>
    <w:qFormat/>
    <w:rsid w:val="00707122"/>
    <w:pPr>
      <w:keepNext/>
      <w:numPr>
        <w:numId w:val="7"/>
      </w:numPr>
      <w:suppressAutoHyphens/>
      <w:spacing w:after="0" w:line="240" w:lineRule="auto"/>
      <w:outlineLvl w:val="0"/>
    </w:pPr>
    <w:rPr>
      <w:rFonts w:ascii="Times New Roman" w:eastAsia="Times New Roman" w:hAnsi="Times New Roman" w:cs="Times New Roman"/>
      <w:sz w:val="28"/>
      <w:szCs w:val="28"/>
      <w:lang w:eastAsia="ar-SA"/>
    </w:rPr>
  </w:style>
  <w:style w:type="paragraph" w:styleId="2">
    <w:name w:val="heading 2"/>
    <w:basedOn w:val="a"/>
    <w:next w:val="a"/>
    <w:link w:val="20"/>
    <w:uiPriority w:val="99"/>
    <w:qFormat/>
    <w:rsid w:val="00707122"/>
    <w:pPr>
      <w:keepNext/>
      <w:numPr>
        <w:ilvl w:val="1"/>
        <w:numId w:val="1"/>
      </w:numPr>
      <w:suppressAutoHyphens/>
      <w:spacing w:after="0" w:line="240" w:lineRule="auto"/>
      <w:jc w:val="center"/>
      <w:outlineLvl w:val="1"/>
    </w:pPr>
    <w:rPr>
      <w:rFonts w:ascii="Times New Roman" w:eastAsia="Times New Roman" w:hAnsi="Times New Roman" w:cs="Times New Roman"/>
      <w:sz w:val="28"/>
      <w:szCs w:val="28"/>
      <w:lang w:eastAsia="ar-SA"/>
    </w:rPr>
  </w:style>
  <w:style w:type="paragraph" w:styleId="3">
    <w:name w:val="heading 3"/>
    <w:basedOn w:val="a"/>
    <w:next w:val="a"/>
    <w:link w:val="30"/>
    <w:uiPriority w:val="99"/>
    <w:qFormat/>
    <w:rsid w:val="00707122"/>
    <w:pPr>
      <w:keepNext/>
      <w:numPr>
        <w:ilvl w:val="2"/>
        <w:numId w:val="1"/>
      </w:numPr>
      <w:suppressAutoHyphens/>
      <w:spacing w:after="0" w:line="240" w:lineRule="auto"/>
      <w:jc w:val="center"/>
      <w:outlineLvl w:val="2"/>
    </w:pPr>
    <w:rPr>
      <w:rFonts w:ascii="Times New Roman" w:eastAsia="Times New Roman" w:hAnsi="Times New Roman" w:cs="Times New Roman"/>
      <w:sz w:val="28"/>
      <w:szCs w:val="28"/>
      <w:lang w:eastAsia="ar-SA"/>
    </w:rPr>
  </w:style>
  <w:style w:type="paragraph" w:styleId="4">
    <w:name w:val="heading 4"/>
    <w:basedOn w:val="a"/>
    <w:next w:val="a"/>
    <w:link w:val="40"/>
    <w:uiPriority w:val="99"/>
    <w:qFormat/>
    <w:rsid w:val="00707122"/>
    <w:pPr>
      <w:keepNext/>
      <w:numPr>
        <w:ilvl w:val="3"/>
        <w:numId w:val="1"/>
      </w:numPr>
      <w:suppressAutoHyphens/>
      <w:spacing w:after="0" w:line="240" w:lineRule="auto"/>
      <w:jc w:val="both"/>
      <w:outlineLvl w:val="3"/>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5C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AAB"/>
    <w:pPr>
      <w:ind w:left="720"/>
      <w:contextualSpacing/>
    </w:pPr>
  </w:style>
  <w:style w:type="paragraph" w:styleId="11">
    <w:name w:val="index 1"/>
    <w:basedOn w:val="a"/>
    <w:next w:val="a"/>
    <w:autoRedefine/>
    <w:uiPriority w:val="99"/>
    <w:semiHidden/>
    <w:unhideWhenUsed/>
    <w:rsid w:val="00FE605B"/>
    <w:pPr>
      <w:spacing w:after="0" w:line="240" w:lineRule="auto"/>
      <w:ind w:left="220" w:hanging="220"/>
    </w:pPr>
  </w:style>
  <w:style w:type="paragraph" w:styleId="a5">
    <w:name w:val="index heading"/>
    <w:basedOn w:val="a"/>
    <w:next w:val="11"/>
    <w:uiPriority w:val="99"/>
    <w:unhideWhenUsed/>
    <w:rsid w:val="00FE605B"/>
    <w:rPr>
      <w:rFonts w:asciiTheme="majorHAnsi" w:eastAsiaTheme="majorEastAsia" w:hAnsiTheme="majorHAnsi" w:cstheme="majorBidi"/>
      <w:b/>
      <w:bCs/>
    </w:rPr>
  </w:style>
  <w:style w:type="paragraph" w:customStyle="1" w:styleId="ConsNormal">
    <w:name w:val="ConsNormal"/>
    <w:rsid w:val="009D1469"/>
    <w:pPr>
      <w:widowControl w:val="0"/>
      <w:suppressAutoHyphens/>
      <w:autoSpaceDE w:val="0"/>
      <w:spacing w:after="0" w:line="240" w:lineRule="auto"/>
      <w:ind w:firstLine="720"/>
    </w:pPr>
    <w:rPr>
      <w:rFonts w:ascii="Arial" w:eastAsia="Times New Roman" w:hAnsi="Arial" w:cs="Wingdings"/>
      <w:kern w:val="1"/>
      <w:sz w:val="20"/>
      <w:szCs w:val="20"/>
      <w:lang w:eastAsia="ar-SA"/>
    </w:rPr>
  </w:style>
  <w:style w:type="paragraph" w:styleId="a6">
    <w:name w:val="Normal (Web)"/>
    <w:basedOn w:val="a"/>
    <w:rsid w:val="009D1469"/>
    <w:pPr>
      <w:suppressAutoHyphens/>
      <w:spacing w:before="100" w:after="119" w:line="240" w:lineRule="auto"/>
    </w:pPr>
    <w:rPr>
      <w:rFonts w:ascii="Times New Roman" w:eastAsia="Times New Roman" w:hAnsi="Times New Roman" w:cs="Times New Roman"/>
      <w:kern w:val="1"/>
      <w:sz w:val="24"/>
      <w:szCs w:val="24"/>
    </w:rPr>
  </w:style>
  <w:style w:type="character" w:customStyle="1" w:styleId="10">
    <w:name w:val="Заголовок 1 Знак"/>
    <w:basedOn w:val="a0"/>
    <w:link w:val="1"/>
    <w:uiPriority w:val="99"/>
    <w:rsid w:val="00707122"/>
    <w:rPr>
      <w:rFonts w:ascii="Times New Roman" w:eastAsia="Times New Roman" w:hAnsi="Times New Roman" w:cs="Times New Roman"/>
      <w:sz w:val="28"/>
      <w:szCs w:val="28"/>
      <w:lang w:eastAsia="ar-SA"/>
    </w:rPr>
  </w:style>
  <w:style w:type="character" w:customStyle="1" w:styleId="20">
    <w:name w:val="Заголовок 2 Знак"/>
    <w:basedOn w:val="a0"/>
    <w:link w:val="2"/>
    <w:uiPriority w:val="99"/>
    <w:rsid w:val="00707122"/>
    <w:rPr>
      <w:rFonts w:ascii="Times New Roman" w:eastAsia="Times New Roman" w:hAnsi="Times New Roman" w:cs="Times New Roman"/>
      <w:sz w:val="28"/>
      <w:szCs w:val="28"/>
      <w:lang w:eastAsia="ar-SA"/>
    </w:rPr>
  </w:style>
  <w:style w:type="character" w:customStyle="1" w:styleId="30">
    <w:name w:val="Заголовок 3 Знак"/>
    <w:basedOn w:val="a0"/>
    <w:link w:val="3"/>
    <w:uiPriority w:val="99"/>
    <w:rsid w:val="00707122"/>
    <w:rPr>
      <w:rFonts w:ascii="Times New Roman" w:eastAsia="Times New Roman" w:hAnsi="Times New Roman" w:cs="Times New Roman"/>
      <w:sz w:val="28"/>
      <w:szCs w:val="28"/>
      <w:lang w:eastAsia="ar-SA"/>
    </w:rPr>
  </w:style>
  <w:style w:type="character" w:customStyle="1" w:styleId="40">
    <w:name w:val="Заголовок 4 Знак"/>
    <w:basedOn w:val="a0"/>
    <w:link w:val="4"/>
    <w:uiPriority w:val="99"/>
    <w:rsid w:val="00707122"/>
    <w:rPr>
      <w:rFonts w:ascii="Times New Roman" w:eastAsia="Times New Roman" w:hAnsi="Times New Roman" w:cs="Times New Roman"/>
      <w:sz w:val="28"/>
      <w:szCs w:val="28"/>
      <w:lang w:eastAsia="ar-SA"/>
    </w:rPr>
  </w:style>
  <w:style w:type="numbering" w:customStyle="1" w:styleId="12">
    <w:name w:val="Нет списка1"/>
    <w:next w:val="a2"/>
    <w:uiPriority w:val="99"/>
    <w:semiHidden/>
    <w:unhideWhenUsed/>
    <w:rsid w:val="00707122"/>
  </w:style>
  <w:style w:type="character" w:customStyle="1" w:styleId="WW-Absatz-Standardschriftart1">
    <w:name w:val="WW-Absatz-Standardschriftart1"/>
    <w:uiPriority w:val="99"/>
    <w:rsid w:val="00707122"/>
  </w:style>
  <w:style w:type="character" w:customStyle="1" w:styleId="41">
    <w:name w:val="Основной шрифт абзаца4"/>
    <w:uiPriority w:val="99"/>
    <w:rsid w:val="00707122"/>
  </w:style>
  <w:style w:type="character" w:customStyle="1" w:styleId="Absatz-Standardschriftart">
    <w:name w:val="Absatz-Standardschriftart"/>
    <w:uiPriority w:val="99"/>
    <w:rsid w:val="00707122"/>
  </w:style>
  <w:style w:type="character" w:customStyle="1" w:styleId="WW-Absatz-Standardschriftart">
    <w:name w:val="WW-Absatz-Standardschriftart"/>
    <w:uiPriority w:val="99"/>
    <w:rsid w:val="00707122"/>
  </w:style>
  <w:style w:type="character" w:customStyle="1" w:styleId="31">
    <w:name w:val="Основной шрифт абзаца3"/>
    <w:uiPriority w:val="99"/>
    <w:rsid w:val="00707122"/>
  </w:style>
  <w:style w:type="character" w:customStyle="1" w:styleId="WW8Num1z0">
    <w:name w:val="WW8Num1z0"/>
    <w:uiPriority w:val="99"/>
    <w:rsid w:val="00707122"/>
    <w:rPr>
      <w:rFonts w:ascii="Symbol" w:eastAsia="Times New Roman" w:hAnsi="Symbol" w:cs="Symbol"/>
    </w:rPr>
  </w:style>
  <w:style w:type="character" w:customStyle="1" w:styleId="WW8Num1z1">
    <w:name w:val="WW8Num1z1"/>
    <w:uiPriority w:val="99"/>
    <w:rsid w:val="00707122"/>
    <w:rPr>
      <w:rFonts w:ascii="Courier New" w:hAnsi="Courier New" w:cs="Courier New"/>
    </w:rPr>
  </w:style>
  <w:style w:type="character" w:customStyle="1" w:styleId="WW8Num1z2">
    <w:name w:val="WW8Num1z2"/>
    <w:uiPriority w:val="99"/>
    <w:rsid w:val="00707122"/>
    <w:rPr>
      <w:rFonts w:ascii="Wingdings" w:hAnsi="Wingdings" w:cs="Wingdings"/>
    </w:rPr>
  </w:style>
  <w:style w:type="character" w:customStyle="1" w:styleId="WW8Num1z3">
    <w:name w:val="WW8Num1z3"/>
    <w:uiPriority w:val="99"/>
    <w:rsid w:val="00707122"/>
    <w:rPr>
      <w:rFonts w:ascii="Symbol" w:hAnsi="Symbol" w:cs="Symbol"/>
    </w:rPr>
  </w:style>
  <w:style w:type="character" w:customStyle="1" w:styleId="21">
    <w:name w:val="Основной шрифт абзаца2"/>
    <w:uiPriority w:val="99"/>
    <w:rsid w:val="00707122"/>
  </w:style>
  <w:style w:type="character" w:customStyle="1" w:styleId="a7">
    <w:name w:val="Символ сноски"/>
    <w:uiPriority w:val="99"/>
    <w:rsid w:val="00707122"/>
    <w:rPr>
      <w:vertAlign w:val="superscript"/>
    </w:rPr>
  </w:style>
  <w:style w:type="character" w:styleId="a8">
    <w:name w:val="page number"/>
    <w:uiPriority w:val="99"/>
    <w:rsid w:val="00707122"/>
  </w:style>
  <w:style w:type="character" w:customStyle="1" w:styleId="13">
    <w:name w:val="Основной шрифт абзаца1"/>
    <w:uiPriority w:val="99"/>
    <w:rsid w:val="00707122"/>
  </w:style>
  <w:style w:type="character" w:styleId="a9">
    <w:name w:val="Hyperlink"/>
    <w:uiPriority w:val="99"/>
    <w:rsid w:val="00707122"/>
    <w:rPr>
      <w:color w:val="000080"/>
      <w:u w:val="single"/>
    </w:rPr>
  </w:style>
  <w:style w:type="character" w:customStyle="1" w:styleId="aa">
    <w:name w:val="Символ нумерации"/>
    <w:uiPriority w:val="99"/>
    <w:rsid w:val="00707122"/>
  </w:style>
  <w:style w:type="character" w:customStyle="1" w:styleId="ab">
    <w:name w:val="Маркеры списка"/>
    <w:uiPriority w:val="99"/>
    <w:rsid w:val="00707122"/>
    <w:rPr>
      <w:rFonts w:ascii="OpenSymbol" w:eastAsia="Times New Roman" w:hAnsi="OpenSymbol" w:cs="OpenSymbol"/>
    </w:rPr>
  </w:style>
  <w:style w:type="paragraph" w:customStyle="1" w:styleId="ac">
    <w:name w:val="Заголовок"/>
    <w:basedOn w:val="a"/>
    <w:next w:val="ad"/>
    <w:uiPriority w:val="99"/>
    <w:rsid w:val="00707122"/>
    <w:pPr>
      <w:keepNext/>
      <w:suppressAutoHyphens/>
      <w:spacing w:before="240" w:after="120" w:line="240" w:lineRule="auto"/>
    </w:pPr>
    <w:rPr>
      <w:rFonts w:ascii="Arial" w:eastAsia="SimSun" w:hAnsi="Arial" w:cs="Arial"/>
      <w:sz w:val="28"/>
      <w:szCs w:val="28"/>
      <w:lang w:eastAsia="ar-SA"/>
    </w:rPr>
  </w:style>
  <w:style w:type="paragraph" w:styleId="ad">
    <w:name w:val="Body Text"/>
    <w:basedOn w:val="a"/>
    <w:link w:val="ae"/>
    <w:uiPriority w:val="99"/>
    <w:rsid w:val="00707122"/>
    <w:pPr>
      <w:suppressAutoHyphens/>
      <w:spacing w:after="120" w:line="240" w:lineRule="auto"/>
    </w:pPr>
    <w:rPr>
      <w:rFonts w:ascii="Times New Roman" w:eastAsia="Times New Roman" w:hAnsi="Times New Roman" w:cs="Times New Roman"/>
      <w:sz w:val="20"/>
      <w:szCs w:val="20"/>
      <w:lang w:eastAsia="ar-SA"/>
    </w:rPr>
  </w:style>
  <w:style w:type="character" w:customStyle="1" w:styleId="ae">
    <w:name w:val="Основной текст Знак"/>
    <w:basedOn w:val="a0"/>
    <w:link w:val="ad"/>
    <w:uiPriority w:val="99"/>
    <w:rsid w:val="00707122"/>
    <w:rPr>
      <w:rFonts w:ascii="Times New Roman" w:eastAsia="Times New Roman" w:hAnsi="Times New Roman" w:cs="Times New Roman"/>
      <w:sz w:val="20"/>
      <w:szCs w:val="20"/>
      <w:lang w:eastAsia="ar-SA"/>
    </w:rPr>
  </w:style>
  <w:style w:type="paragraph" w:styleId="af">
    <w:name w:val="List"/>
    <w:basedOn w:val="ad"/>
    <w:uiPriority w:val="99"/>
    <w:rsid w:val="00707122"/>
  </w:style>
  <w:style w:type="paragraph" w:customStyle="1" w:styleId="32">
    <w:name w:val="Название3"/>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3">
    <w:name w:val="Указатель3"/>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22">
    <w:name w:val="Название2"/>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3">
    <w:name w:val="Указатель2"/>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14">
    <w:name w:val="Название1"/>
    <w:basedOn w:val="a"/>
    <w:uiPriority w:val="99"/>
    <w:rsid w:val="0070712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0">
    <w:name w:val="Знак Знак Знак"/>
    <w:basedOn w:val="a"/>
    <w:uiPriority w:val="99"/>
    <w:rsid w:val="00707122"/>
    <w:pPr>
      <w:suppressAutoHyphens/>
      <w:spacing w:after="160" w:line="240" w:lineRule="exact"/>
    </w:pPr>
    <w:rPr>
      <w:rFonts w:ascii="Verdana" w:eastAsia="Times New Roman" w:hAnsi="Verdana" w:cs="Verdana"/>
      <w:sz w:val="20"/>
      <w:szCs w:val="20"/>
      <w:lang w:val="en-US" w:eastAsia="ar-SA"/>
    </w:rPr>
  </w:style>
  <w:style w:type="paragraph" w:styleId="af1">
    <w:name w:val="Body Text Indent"/>
    <w:basedOn w:val="a"/>
    <w:link w:val="af2"/>
    <w:uiPriority w:val="99"/>
    <w:rsid w:val="00707122"/>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2">
    <w:name w:val="Основной текст с отступом Знак"/>
    <w:basedOn w:val="a0"/>
    <w:link w:val="af1"/>
    <w:uiPriority w:val="99"/>
    <w:rsid w:val="00707122"/>
    <w:rPr>
      <w:rFonts w:ascii="Times New Roman" w:eastAsia="Times New Roman" w:hAnsi="Times New Roman" w:cs="Times New Roman"/>
      <w:sz w:val="20"/>
      <w:szCs w:val="20"/>
      <w:lang w:eastAsia="ar-SA"/>
    </w:rPr>
  </w:style>
  <w:style w:type="paragraph" w:customStyle="1" w:styleId="210">
    <w:name w:val="Основной текст с отступом 21"/>
    <w:basedOn w:val="a"/>
    <w:uiPriority w:val="99"/>
    <w:rsid w:val="00707122"/>
    <w:pPr>
      <w:suppressAutoHyphens/>
      <w:autoSpaceDE w:val="0"/>
      <w:spacing w:after="0" w:line="240" w:lineRule="auto"/>
      <w:ind w:firstLine="539"/>
      <w:jc w:val="center"/>
    </w:pPr>
    <w:rPr>
      <w:rFonts w:ascii="Times New Roman" w:eastAsia="Times New Roman" w:hAnsi="Times New Roman" w:cs="Times New Roman"/>
      <w:b/>
      <w:bCs/>
      <w:sz w:val="24"/>
      <w:szCs w:val="24"/>
      <w:lang w:eastAsia="ar-SA"/>
    </w:rPr>
  </w:style>
  <w:style w:type="paragraph" w:styleId="af3">
    <w:name w:val="Balloon Text"/>
    <w:basedOn w:val="a"/>
    <w:link w:val="af4"/>
    <w:uiPriority w:val="99"/>
    <w:rsid w:val="00707122"/>
    <w:pPr>
      <w:suppressAutoHyphens/>
      <w:spacing w:after="0" w:line="240" w:lineRule="auto"/>
    </w:pPr>
    <w:rPr>
      <w:rFonts w:ascii="Tahoma" w:eastAsia="Times New Roman" w:hAnsi="Tahoma" w:cs="Tahoma"/>
      <w:sz w:val="16"/>
      <w:szCs w:val="16"/>
      <w:lang w:eastAsia="ar-SA"/>
    </w:rPr>
  </w:style>
  <w:style w:type="character" w:customStyle="1" w:styleId="af4">
    <w:name w:val="Текст выноски Знак"/>
    <w:basedOn w:val="a0"/>
    <w:link w:val="af3"/>
    <w:uiPriority w:val="99"/>
    <w:rsid w:val="00707122"/>
    <w:rPr>
      <w:rFonts w:ascii="Tahoma" w:eastAsia="Times New Roman" w:hAnsi="Tahoma" w:cs="Tahoma"/>
      <w:sz w:val="16"/>
      <w:szCs w:val="16"/>
      <w:lang w:eastAsia="ar-SA"/>
    </w:rPr>
  </w:style>
  <w:style w:type="paragraph" w:customStyle="1" w:styleId="ConsPlusCell">
    <w:name w:val="ConsPlusCell"/>
    <w:uiPriority w:val="99"/>
    <w:rsid w:val="00707122"/>
    <w:pPr>
      <w:suppressAutoHyphens/>
      <w:autoSpaceDE w:val="0"/>
      <w:spacing w:after="0" w:line="240" w:lineRule="auto"/>
    </w:pPr>
    <w:rPr>
      <w:rFonts w:ascii="Arial" w:eastAsia="Times New Roman" w:hAnsi="Arial" w:cs="Arial"/>
      <w:sz w:val="20"/>
      <w:szCs w:val="20"/>
      <w:lang w:eastAsia="ar-SA"/>
    </w:rPr>
  </w:style>
  <w:style w:type="paragraph" w:customStyle="1" w:styleId="ConsPlusNonformat">
    <w:name w:val="ConsPlusNonformat"/>
    <w:uiPriority w:val="99"/>
    <w:rsid w:val="00707122"/>
    <w:pPr>
      <w:suppressAutoHyphens/>
      <w:autoSpaceDE w:val="0"/>
      <w:spacing w:after="0" w:line="240" w:lineRule="auto"/>
    </w:pPr>
    <w:rPr>
      <w:rFonts w:ascii="Courier New" w:eastAsia="Times New Roman" w:hAnsi="Courier New" w:cs="Courier New"/>
      <w:sz w:val="20"/>
      <w:szCs w:val="20"/>
      <w:lang w:eastAsia="ar-SA"/>
    </w:rPr>
  </w:style>
  <w:style w:type="paragraph" w:styleId="af5">
    <w:name w:val="footnote text"/>
    <w:basedOn w:val="a"/>
    <w:link w:val="af6"/>
    <w:uiPriority w:val="99"/>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uiPriority w:val="99"/>
    <w:rsid w:val="00707122"/>
    <w:rPr>
      <w:rFonts w:ascii="Times New Roman" w:eastAsia="Times New Roman" w:hAnsi="Times New Roman" w:cs="Times New Roman"/>
      <w:sz w:val="20"/>
      <w:szCs w:val="20"/>
      <w:lang w:eastAsia="ar-SA"/>
    </w:rPr>
  </w:style>
  <w:style w:type="paragraph" w:styleId="af7">
    <w:name w:val="footer"/>
    <w:basedOn w:val="a"/>
    <w:link w:val="af8"/>
    <w:uiPriority w:val="99"/>
    <w:rsid w:val="00707122"/>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8">
    <w:name w:val="Нижний колонтитул Знак"/>
    <w:basedOn w:val="a0"/>
    <w:link w:val="af7"/>
    <w:uiPriority w:val="99"/>
    <w:rsid w:val="00707122"/>
    <w:rPr>
      <w:rFonts w:ascii="Times New Roman" w:eastAsia="Times New Roman" w:hAnsi="Times New Roman" w:cs="Times New Roman"/>
      <w:sz w:val="20"/>
      <w:szCs w:val="20"/>
      <w:lang w:eastAsia="ar-SA"/>
    </w:rPr>
  </w:style>
  <w:style w:type="paragraph" w:styleId="af9">
    <w:name w:val="header"/>
    <w:basedOn w:val="a"/>
    <w:link w:val="afa"/>
    <w:uiPriority w:val="99"/>
    <w:rsid w:val="00707122"/>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fa">
    <w:name w:val="Верхний колонтитул Знак"/>
    <w:basedOn w:val="a0"/>
    <w:link w:val="af9"/>
    <w:uiPriority w:val="99"/>
    <w:rsid w:val="00707122"/>
    <w:rPr>
      <w:rFonts w:ascii="Times New Roman" w:eastAsia="Times New Roman" w:hAnsi="Times New Roman" w:cs="Times New Roman"/>
      <w:sz w:val="24"/>
      <w:szCs w:val="24"/>
      <w:lang w:eastAsia="ar-SA"/>
    </w:rPr>
  </w:style>
  <w:style w:type="paragraph" w:customStyle="1" w:styleId="afb">
    <w:name w:val="Содержимое таблицы"/>
    <w:basedOn w:val="a"/>
    <w:uiPriority w:val="99"/>
    <w:rsid w:val="00707122"/>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c">
    <w:name w:val="Заголовок таблицы"/>
    <w:basedOn w:val="afb"/>
    <w:uiPriority w:val="99"/>
    <w:rsid w:val="00707122"/>
    <w:pPr>
      <w:jc w:val="center"/>
    </w:pPr>
    <w:rPr>
      <w:b/>
      <w:bCs/>
    </w:rPr>
  </w:style>
  <w:style w:type="paragraph" w:customStyle="1" w:styleId="afd">
    <w:name w:val="Содержимое врезки"/>
    <w:basedOn w:val="ad"/>
    <w:uiPriority w:val="99"/>
    <w:rsid w:val="00707122"/>
  </w:style>
  <w:style w:type="paragraph" w:customStyle="1" w:styleId="310">
    <w:name w:val="Основной текст с отступом 31"/>
    <w:basedOn w:val="a"/>
    <w:uiPriority w:val="99"/>
    <w:rsid w:val="00707122"/>
    <w:pPr>
      <w:suppressAutoHyphens/>
      <w:spacing w:after="0" w:line="240" w:lineRule="auto"/>
      <w:ind w:firstLine="720"/>
      <w:jc w:val="both"/>
    </w:pPr>
    <w:rPr>
      <w:rFonts w:ascii="Times New Roman" w:eastAsia="Times New Roman" w:hAnsi="Times New Roman" w:cs="Times New Roman"/>
      <w:sz w:val="28"/>
      <w:szCs w:val="28"/>
      <w:lang w:eastAsia="ar-SA"/>
    </w:rPr>
  </w:style>
  <w:style w:type="paragraph" w:customStyle="1" w:styleId="140">
    <w:name w:val="Обычный + 14 пт"/>
    <w:basedOn w:val="310"/>
    <w:uiPriority w:val="99"/>
    <w:rsid w:val="00707122"/>
    <w:pPr>
      <w:spacing w:line="300" w:lineRule="atLeast"/>
    </w:pPr>
  </w:style>
  <w:style w:type="character" w:customStyle="1" w:styleId="16">
    <w:name w:val="Знак примечания1"/>
    <w:uiPriority w:val="99"/>
    <w:rsid w:val="00707122"/>
    <w:rPr>
      <w:sz w:val="16"/>
      <w:szCs w:val="16"/>
    </w:rPr>
  </w:style>
  <w:style w:type="paragraph" w:customStyle="1" w:styleId="17">
    <w:name w:val="Схема документа1"/>
    <w:basedOn w:val="a"/>
    <w:uiPriority w:val="99"/>
    <w:rsid w:val="00707122"/>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211">
    <w:name w:val="Основной текст 21"/>
    <w:basedOn w:val="a"/>
    <w:uiPriority w:val="99"/>
    <w:rsid w:val="00707122"/>
    <w:pPr>
      <w:suppressAutoHyphens/>
      <w:spacing w:after="0" w:line="240" w:lineRule="auto"/>
    </w:pPr>
    <w:rPr>
      <w:rFonts w:ascii="Times New Roman" w:eastAsia="Times New Roman" w:hAnsi="Times New Roman" w:cs="Times New Roman"/>
      <w:sz w:val="28"/>
      <w:szCs w:val="28"/>
      <w:lang w:eastAsia="ar-SA"/>
    </w:rPr>
  </w:style>
  <w:style w:type="paragraph" w:customStyle="1" w:styleId="18">
    <w:name w:val="Текст примечания1"/>
    <w:basedOn w:val="a"/>
    <w:uiPriority w:val="99"/>
    <w:rsid w:val="00707122"/>
    <w:pPr>
      <w:suppressAutoHyphens/>
      <w:spacing w:after="0" w:line="240" w:lineRule="auto"/>
    </w:pPr>
    <w:rPr>
      <w:rFonts w:ascii="Times New Roman" w:eastAsia="Times New Roman" w:hAnsi="Times New Roman" w:cs="Times New Roman"/>
      <w:sz w:val="20"/>
      <w:szCs w:val="20"/>
      <w:lang w:eastAsia="ar-SA"/>
    </w:rPr>
  </w:style>
  <w:style w:type="paragraph" w:styleId="afe">
    <w:name w:val="annotation text"/>
    <w:basedOn w:val="a"/>
    <w:link w:val="aff"/>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character" w:customStyle="1" w:styleId="aff">
    <w:name w:val="Текст примечания Знак"/>
    <w:basedOn w:val="a0"/>
    <w:link w:val="afe"/>
    <w:uiPriority w:val="99"/>
    <w:semiHidden/>
    <w:rsid w:val="00707122"/>
    <w:rPr>
      <w:rFonts w:ascii="Times New Roman" w:eastAsia="Times New Roman" w:hAnsi="Times New Roman" w:cs="Times New Roman"/>
      <w:sz w:val="20"/>
      <w:szCs w:val="20"/>
      <w:lang w:eastAsia="ar-SA"/>
    </w:rPr>
  </w:style>
  <w:style w:type="paragraph" w:styleId="aff0">
    <w:name w:val="annotation subject"/>
    <w:basedOn w:val="18"/>
    <w:next w:val="18"/>
    <w:link w:val="aff1"/>
    <w:uiPriority w:val="99"/>
    <w:rsid w:val="00707122"/>
    <w:rPr>
      <w:b/>
      <w:bCs/>
    </w:rPr>
  </w:style>
  <w:style w:type="character" w:customStyle="1" w:styleId="aff1">
    <w:name w:val="Тема примечания Знак"/>
    <w:basedOn w:val="aff"/>
    <w:link w:val="aff0"/>
    <w:uiPriority w:val="99"/>
    <w:rsid w:val="00707122"/>
    <w:rPr>
      <w:rFonts w:ascii="Times New Roman" w:eastAsia="Times New Roman" w:hAnsi="Times New Roman" w:cs="Times New Roman"/>
      <w:b/>
      <w:bCs/>
      <w:sz w:val="20"/>
      <w:szCs w:val="20"/>
      <w:lang w:eastAsia="ar-SA"/>
    </w:rPr>
  </w:style>
  <w:style w:type="paragraph" w:styleId="19">
    <w:name w:val="toc 1"/>
    <w:basedOn w:val="a"/>
    <w:next w:val="a"/>
    <w:autoRedefine/>
    <w:uiPriority w:val="99"/>
    <w:semiHidden/>
    <w:rsid w:val="00707122"/>
    <w:pPr>
      <w:suppressAutoHyphens/>
      <w:spacing w:after="0" w:line="240" w:lineRule="auto"/>
    </w:pPr>
    <w:rPr>
      <w:rFonts w:ascii="Times New Roman" w:eastAsia="Times New Roman" w:hAnsi="Times New Roman" w:cs="Times New Roman"/>
      <w:sz w:val="20"/>
      <w:szCs w:val="20"/>
      <w:lang w:eastAsia="ar-SA"/>
    </w:rPr>
  </w:style>
  <w:style w:type="paragraph" w:styleId="24">
    <w:name w:val="toc 2"/>
    <w:basedOn w:val="a"/>
    <w:next w:val="a"/>
    <w:autoRedefine/>
    <w:uiPriority w:val="99"/>
    <w:semiHidden/>
    <w:rsid w:val="00707122"/>
    <w:pPr>
      <w:suppressAutoHyphens/>
      <w:spacing w:after="0" w:line="240" w:lineRule="auto"/>
      <w:ind w:left="200"/>
    </w:pPr>
    <w:rPr>
      <w:rFonts w:ascii="Times New Roman" w:eastAsia="Times New Roman" w:hAnsi="Times New Roman" w:cs="Times New Roman"/>
      <w:sz w:val="20"/>
      <w:szCs w:val="20"/>
      <w:lang w:eastAsia="ar-SA"/>
    </w:rPr>
  </w:style>
  <w:style w:type="character" w:styleId="aff2">
    <w:name w:val="footnote reference"/>
    <w:uiPriority w:val="99"/>
    <w:semiHidden/>
    <w:rsid w:val="00707122"/>
    <w:rPr>
      <w:vertAlign w:val="superscript"/>
    </w:rPr>
  </w:style>
  <w:style w:type="numbering" w:customStyle="1" w:styleId="25">
    <w:name w:val="Нет списка2"/>
    <w:next w:val="a2"/>
    <w:uiPriority w:val="99"/>
    <w:semiHidden/>
    <w:unhideWhenUsed/>
    <w:rsid w:val="00D265A3"/>
  </w:style>
  <w:style w:type="numbering" w:customStyle="1" w:styleId="34">
    <w:name w:val="Нет списка3"/>
    <w:next w:val="a2"/>
    <w:uiPriority w:val="99"/>
    <w:semiHidden/>
    <w:unhideWhenUsed/>
    <w:rsid w:val="002D0049"/>
  </w:style>
  <w:style w:type="table" w:customStyle="1" w:styleId="1a">
    <w:name w:val="Сетка таблицы1"/>
    <w:basedOn w:val="a1"/>
    <w:next w:val="a3"/>
    <w:uiPriority w:val="59"/>
    <w:rsid w:val="002D004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No Spacing"/>
    <w:uiPriority w:val="1"/>
    <w:qFormat/>
    <w:rsid w:val="00684A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2059">
      <w:bodyDiv w:val="1"/>
      <w:marLeft w:val="0"/>
      <w:marRight w:val="0"/>
      <w:marTop w:val="0"/>
      <w:marBottom w:val="0"/>
      <w:divBdr>
        <w:top w:val="none" w:sz="0" w:space="0" w:color="auto"/>
        <w:left w:val="none" w:sz="0" w:space="0" w:color="auto"/>
        <w:bottom w:val="none" w:sz="0" w:space="0" w:color="auto"/>
        <w:right w:val="none" w:sz="0" w:space="0" w:color="auto"/>
      </w:divBdr>
    </w:div>
    <w:div w:id="1169056338">
      <w:bodyDiv w:val="1"/>
      <w:marLeft w:val="0"/>
      <w:marRight w:val="0"/>
      <w:marTop w:val="0"/>
      <w:marBottom w:val="0"/>
      <w:divBdr>
        <w:top w:val="none" w:sz="0" w:space="0" w:color="auto"/>
        <w:left w:val="none" w:sz="0" w:space="0" w:color="auto"/>
        <w:bottom w:val="none" w:sz="0" w:space="0" w:color="auto"/>
        <w:right w:val="none" w:sz="0" w:space="0" w:color="auto"/>
      </w:divBdr>
    </w:div>
    <w:div w:id="1200631619">
      <w:bodyDiv w:val="1"/>
      <w:marLeft w:val="0"/>
      <w:marRight w:val="0"/>
      <w:marTop w:val="0"/>
      <w:marBottom w:val="0"/>
      <w:divBdr>
        <w:top w:val="none" w:sz="0" w:space="0" w:color="auto"/>
        <w:left w:val="none" w:sz="0" w:space="0" w:color="auto"/>
        <w:bottom w:val="none" w:sz="0" w:space="0" w:color="auto"/>
        <w:right w:val="none" w:sz="0" w:space="0" w:color="auto"/>
      </w:divBdr>
    </w:div>
    <w:div w:id="1329476862">
      <w:bodyDiv w:val="1"/>
      <w:marLeft w:val="0"/>
      <w:marRight w:val="0"/>
      <w:marTop w:val="0"/>
      <w:marBottom w:val="0"/>
      <w:divBdr>
        <w:top w:val="none" w:sz="0" w:space="0" w:color="auto"/>
        <w:left w:val="none" w:sz="0" w:space="0" w:color="auto"/>
        <w:bottom w:val="none" w:sz="0" w:space="0" w:color="auto"/>
        <w:right w:val="none" w:sz="0" w:space="0" w:color="auto"/>
      </w:divBdr>
    </w:div>
    <w:div w:id="1344212024">
      <w:bodyDiv w:val="1"/>
      <w:marLeft w:val="0"/>
      <w:marRight w:val="0"/>
      <w:marTop w:val="0"/>
      <w:marBottom w:val="0"/>
      <w:divBdr>
        <w:top w:val="none" w:sz="0" w:space="0" w:color="auto"/>
        <w:left w:val="none" w:sz="0" w:space="0" w:color="auto"/>
        <w:bottom w:val="none" w:sz="0" w:space="0" w:color="auto"/>
        <w:right w:val="none" w:sz="0" w:space="0" w:color="auto"/>
      </w:divBdr>
    </w:div>
    <w:div w:id="1569881415">
      <w:bodyDiv w:val="1"/>
      <w:marLeft w:val="0"/>
      <w:marRight w:val="0"/>
      <w:marTop w:val="0"/>
      <w:marBottom w:val="0"/>
      <w:divBdr>
        <w:top w:val="none" w:sz="0" w:space="0" w:color="auto"/>
        <w:left w:val="none" w:sz="0" w:space="0" w:color="auto"/>
        <w:bottom w:val="none" w:sz="0" w:space="0" w:color="auto"/>
        <w:right w:val="none" w:sz="0" w:space="0" w:color="auto"/>
      </w:divBdr>
    </w:div>
    <w:div w:id="1626348711">
      <w:bodyDiv w:val="1"/>
      <w:marLeft w:val="0"/>
      <w:marRight w:val="0"/>
      <w:marTop w:val="0"/>
      <w:marBottom w:val="0"/>
      <w:divBdr>
        <w:top w:val="none" w:sz="0" w:space="0" w:color="auto"/>
        <w:left w:val="none" w:sz="0" w:space="0" w:color="auto"/>
        <w:bottom w:val="none" w:sz="0" w:space="0" w:color="auto"/>
        <w:right w:val="none" w:sz="0" w:space="0" w:color="auto"/>
      </w:divBdr>
    </w:div>
    <w:div w:id="18320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F6504-34C5-421B-B4D1-838A6983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1</Pages>
  <Words>5886</Words>
  <Characters>33553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24</cp:revision>
  <cp:lastPrinted>2015-04-13T14:14:00Z</cp:lastPrinted>
  <dcterms:created xsi:type="dcterms:W3CDTF">2015-03-31T14:28:00Z</dcterms:created>
  <dcterms:modified xsi:type="dcterms:W3CDTF">2015-05-22T11:40:00Z</dcterms:modified>
</cp:coreProperties>
</file>